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19E9" w14:textId="7514D6EE" w:rsidR="00681C0C" w:rsidRPr="00BB1815" w:rsidRDefault="004F1179" w:rsidP="004F117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990033"/>
          <w:kern w:val="36"/>
          <w:sz w:val="28"/>
          <w:szCs w:val="20"/>
          <w:lang w:eastAsia="sl-SI"/>
        </w:rPr>
      </w:pPr>
      <w:r w:rsidRPr="00BB1815">
        <w:rPr>
          <w:rFonts w:ascii="Georgia" w:eastAsia="Times New Roman" w:hAnsi="Georgia" w:cs="Arial"/>
          <w:b/>
          <w:color w:val="990033"/>
          <w:kern w:val="36"/>
          <w:sz w:val="28"/>
          <w:szCs w:val="20"/>
          <w:lang w:eastAsia="sl-SI"/>
        </w:rPr>
        <w:t>INTERNI DEL MATURE</w:t>
      </w:r>
    </w:p>
    <w:p w14:paraId="63AD54A8" w14:textId="77777777" w:rsidR="001A2398" w:rsidRPr="00BB1815" w:rsidRDefault="00681C0C" w:rsidP="004F1179">
      <w:pPr>
        <w:spacing w:after="0" w:line="240" w:lineRule="auto"/>
        <w:jc w:val="both"/>
        <w:rPr>
          <w:rFonts w:ascii="Georgia" w:eastAsia="Calibri" w:hAnsi="Georgia" w:cs="Arial"/>
          <w:color w:val="646464"/>
          <w:szCs w:val="20"/>
        </w:rPr>
      </w:pPr>
      <w:r w:rsidRPr="00BB1815">
        <w:rPr>
          <w:rFonts w:ascii="Georgia" w:eastAsia="Calibri" w:hAnsi="Georgia" w:cs="Arial"/>
          <w:color w:val="646464"/>
          <w:szCs w:val="20"/>
        </w:rPr>
        <w:br/>
      </w:r>
    </w:p>
    <w:p w14:paraId="7A1CC82D" w14:textId="77777777" w:rsidR="001A2398" w:rsidRPr="00BB1815" w:rsidRDefault="001A2398" w:rsidP="004F1179">
      <w:pPr>
        <w:spacing w:after="0" w:line="240" w:lineRule="auto"/>
        <w:jc w:val="both"/>
        <w:rPr>
          <w:rFonts w:ascii="Georgia" w:eastAsia="Calibri" w:hAnsi="Georgia" w:cs="Arial"/>
          <w:color w:val="646464"/>
          <w:szCs w:val="20"/>
        </w:rPr>
      </w:pPr>
      <w:r w:rsidRPr="00BB1815">
        <w:rPr>
          <w:rFonts w:ascii="Georgia" w:eastAsia="Calibri" w:hAnsi="Georgia" w:cs="Arial"/>
          <w:color w:val="646464"/>
          <w:szCs w:val="20"/>
        </w:rPr>
        <w:t>Kadar je notranji del izpita splošne mature praktični del izpita, se kandidat najkasneje do 30. septembra tekočega šolskega leta prijavi na opravljanje praktičnega dela tega izpita na izbrani gimnaziji, v nasprotnem primeru lahko opravlja le zunanji del izpita, to je pisni izpit, kar znaša večinoma 80 odstotkov skupne ocene predmeta.</w:t>
      </w:r>
    </w:p>
    <w:p w14:paraId="50A5F17F" w14:textId="389929EA" w:rsidR="004F1179" w:rsidRPr="00BB1815" w:rsidRDefault="00681C0C" w:rsidP="004F1179">
      <w:pPr>
        <w:spacing w:after="0" w:line="240" w:lineRule="auto"/>
        <w:jc w:val="both"/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</w:pPr>
      <w:r w:rsidRPr="00BB1815">
        <w:rPr>
          <w:rFonts w:ascii="Georgia" w:eastAsia="Calibri" w:hAnsi="Georgia" w:cs="Arial"/>
          <w:color w:val="646464"/>
          <w:szCs w:val="20"/>
        </w:rPr>
        <w:br/>
      </w:r>
      <w:r w:rsidRPr="00BB1815"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  <w:t>A) ZA NARAVOSLOVNE PREDMETE</w:t>
      </w:r>
      <w:r w:rsidR="001A2398" w:rsidRPr="00BB1815"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  <w:t>,</w:t>
      </w:r>
      <w:r w:rsidRPr="00BB1815"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  <w:t xml:space="preserve"> GEOGRAFIJO</w:t>
      </w:r>
      <w:r w:rsidR="004F1179" w:rsidRPr="00BB1815"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  <w:t>,</w:t>
      </w:r>
      <w:r w:rsidR="001A2398" w:rsidRPr="00BB1815"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  <w:t xml:space="preserve"> ZGODOVINO</w:t>
      </w:r>
    </w:p>
    <w:p w14:paraId="465AF318" w14:textId="219ED490" w:rsidR="00991F18" w:rsidRPr="00BB1815" w:rsidRDefault="008D1E22" w:rsidP="004F1179">
      <w:pPr>
        <w:spacing w:after="0" w:line="240" w:lineRule="auto"/>
        <w:jc w:val="both"/>
        <w:rPr>
          <w:rFonts w:ascii="Georgia" w:eastAsia="Calibri" w:hAnsi="Georgia" w:cs="Arial"/>
          <w:b/>
          <w:bCs/>
          <w:color w:val="C00000"/>
          <w:szCs w:val="20"/>
          <w:shd w:val="clear" w:color="auto" w:fill="FFFFFF"/>
        </w:rPr>
      </w:pPr>
      <w:r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Kandidatu je določen mentor, s katerim se dogovori o datumih in načinu opravljanja interne</w:t>
      </w:r>
      <w:r w:rsidR="004F1179"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ga dela</w:t>
      </w:r>
      <w:r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 xml:space="preserve"> mature</w:t>
      </w:r>
      <w:r w:rsidR="004F1179"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 xml:space="preserve"> (ekskurzija, vaje ipd.)</w:t>
      </w:r>
      <w:r w:rsidR="00681C0C"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 xml:space="preserve">. </w:t>
      </w:r>
      <w:r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Kandidati se na maturo pripravljajo sami.</w:t>
      </w:r>
      <w:r w:rsidR="00681C0C"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 </w:t>
      </w:r>
    </w:p>
    <w:p w14:paraId="6E2D5EA5" w14:textId="77777777" w:rsidR="00E77DB7" w:rsidRPr="00BB1815" w:rsidRDefault="00681C0C" w:rsidP="004F1179">
      <w:pPr>
        <w:spacing w:after="0" w:line="240" w:lineRule="auto"/>
        <w:jc w:val="both"/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</w:pPr>
      <w:r w:rsidRPr="00BB1815">
        <w:rPr>
          <w:rFonts w:ascii="Georgia" w:eastAsia="Calibri" w:hAnsi="Georgia" w:cs="Arial"/>
          <w:color w:val="646464"/>
          <w:szCs w:val="20"/>
        </w:rPr>
        <w:br/>
      </w:r>
      <w:r w:rsidRPr="00BB1815"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  <w:t>B) ZA PREDMETE, KI VKLJUČUJEJO SEMINARSKO NALOGO (SOC, PSI, UZG)</w:t>
      </w:r>
    </w:p>
    <w:p w14:paraId="4BAF9A0E" w14:textId="654D606E" w:rsidR="001A2398" w:rsidRPr="00BB1815" w:rsidRDefault="008D1E22" w:rsidP="004F1179">
      <w:pPr>
        <w:spacing w:after="0" w:line="240" w:lineRule="auto"/>
        <w:jc w:val="both"/>
        <w:rPr>
          <w:rFonts w:ascii="Georgia" w:eastAsia="Calibri" w:hAnsi="Georgia" w:cs="Arial"/>
          <w:color w:val="646464"/>
          <w:szCs w:val="20"/>
          <w:shd w:val="clear" w:color="auto" w:fill="FFFFFF"/>
        </w:rPr>
      </w:pPr>
      <w:r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Š</w:t>
      </w:r>
      <w:r w:rsidR="00681C0C"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 xml:space="preserve">ola dijaku dodeli mentorja, s katerim določita naslov seminarske naloge, na osnovi katere dijak izdela dispozicijo. Dispozicijo pregleda mentor in da dijaku osnovne usmeritve za izdelavo seminarske naloge. </w:t>
      </w:r>
      <w:r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Kandidat</w:t>
      </w:r>
      <w:r w:rsidR="00681C0C"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 xml:space="preserve"> nato samostojno izdela nalogo in jo v roku odda mentorju. Mentor bo ocenil seminarsko nalogo. </w:t>
      </w:r>
      <w:r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Kandidati</w:t>
      </w:r>
      <w:r w:rsidR="00681C0C"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 xml:space="preserve"> bodo opravljali maturo, na katero so se pripravljali sami.</w:t>
      </w:r>
    </w:p>
    <w:p w14:paraId="633F9735" w14:textId="77777777" w:rsidR="00E77DB7" w:rsidRPr="00BB1815" w:rsidRDefault="00681C0C" w:rsidP="004F1179">
      <w:pPr>
        <w:spacing w:after="0" w:line="240" w:lineRule="auto"/>
        <w:jc w:val="both"/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</w:pPr>
      <w:r w:rsidRPr="00BB1815">
        <w:rPr>
          <w:rFonts w:ascii="Georgia" w:eastAsia="Calibri" w:hAnsi="Georgia" w:cs="Arial"/>
          <w:color w:val="646464"/>
          <w:szCs w:val="20"/>
        </w:rPr>
        <w:br/>
      </w:r>
      <w:r w:rsidRPr="00BB1815">
        <w:rPr>
          <w:rFonts w:ascii="Georgia" w:eastAsia="Calibri" w:hAnsi="Georgia" w:cs="Arial"/>
          <w:b/>
          <w:bCs/>
          <w:color w:val="990033"/>
          <w:szCs w:val="20"/>
          <w:shd w:val="clear" w:color="auto" w:fill="FFFFFF"/>
        </w:rPr>
        <w:t>C) ZA PREDMETE, KI VKLJUČUJEJO USTNI IZPIT (SLO, MAT, TJ)</w:t>
      </w:r>
    </w:p>
    <w:p w14:paraId="14370893" w14:textId="6479426C" w:rsidR="001A2398" w:rsidRPr="00BB1815" w:rsidRDefault="00681C0C" w:rsidP="004F1179">
      <w:pPr>
        <w:spacing w:after="0" w:line="240" w:lineRule="auto"/>
        <w:jc w:val="both"/>
        <w:rPr>
          <w:rFonts w:ascii="Georgia" w:eastAsia="Calibri" w:hAnsi="Georgia" w:cs="Arial"/>
          <w:color w:val="646464"/>
          <w:szCs w:val="20"/>
          <w:shd w:val="clear" w:color="auto" w:fill="FFFFFF"/>
        </w:rPr>
      </w:pPr>
      <w:r w:rsidRPr="00BB1815">
        <w:rPr>
          <w:rFonts w:ascii="Georgia" w:eastAsia="Calibri" w:hAnsi="Georgia" w:cs="Arial"/>
          <w:color w:val="646464"/>
          <w:szCs w:val="20"/>
          <w:shd w:val="clear" w:color="auto" w:fill="FFFFFF"/>
        </w:rPr>
        <w:t>Dijaki se lahko odločijo tudi za konzultacije za pripravo na maturo. Gimnazija Kranj jim določi mentorja, s katerim se dobivata v želenem obsegu po dogovoru. Priporočamo le, da se dijaki za te konzultacije odločijo čim prej (ne šele ob prijavi na maturo). </w:t>
      </w:r>
    </w:p>
    <w:p w14:paraId="68699449" w14:textId="5BBFAF1D" w:rsidR="00991F18" w:rsidRPr="00BB1815" w:rsidRDefault="00681C0C" w:rsidP="004F1179">
      <w:pPr>
        <w:spacing w:after="0" w:line="240" w:lineRule="auto"/>
        <w:jc w:val="both"/>
        <w:rPr>
          <w:rFonts w:ascii="Georgia" w:eastAsia="Calibri" w:hAnsi="Georgia" w:cs="Times New Roman"/>
          <w:b/>
          <w:color w:val="990033"/>
          <w:szCs w:val="20"/>
        </w:rPr>
      </w:pPr>
      <w:r w:rsidRPr="00BB1815">
        <w:rPr>
          <w:rFonts w:ascii="Georgia" w:eastAsia="Calibri" w:hAnsi="Georgia" w:cs="Arial"/>
          <w:color w:val="990033"/>
          <w:szCs w:val="20"/>
        </w:rPr>
        <w:br/>
      </w:r>
      <w:r w:rsidR="00991F18" w:rsidRPr="00BB1815">
        <w:rPr>
          <w:rFonts w:ascii="Georgia" w:eastAsia="Calibri" w:hAnsi="Georgia" w:cs="Times New Roman"/>
          <w:b/>
          <w:color w:val="990033"/>
          <w:szCs w:val="20"/>
        </w:rPr>
        <w:t>PRIJAVNICA</w:t>
      </w:r>
    </w:p>
    <w:p w14:paraId="3550249B" w14:textId="65A83FC0" w:rsidR="008D1E22" w:rsidRPr="00BB1815" w:rsidRDefault="00991F18" w:rsidP="004F1179">
      <w:pPr>
        <w:spacing w:after="0" w:line="240" w:lineRule="auto"/>
        <w:jc w:val="both"/>
        <w:rPr>
          <w:rFonts w:ascii="Georgia" w:eastAsia="Calibri" w:hAnsi="Georgia" w:cs="Times New Roman"/>
          <w:color w:val="595959" w:themeColor="text1" w:themeTint="A6"/>
          <w:szCs w:val="20"/>
        </w:rPr>
      </w:pPr>
      <w:r w:rsidRPr="00BB1815">
        <w:rPr>
          <w:rFonts w:ascii="Georgia" w:eastAsia="Calibri" w:hAnsi="Georgia" w:cs="Times New Roman"/>
          <w:color w:val="595959" w:themeColor="text1" w:themeTint="A6"/>
          <w:szCs w:val="20"/>
        </w:rPr>
        <w:t xml:space="preserve">Izpolnite prijavnico za </w:t>
      </w:r>
      <w:r w:rsidR="00E77DB7" w:rsidRPr="00BB1815">
        <w:rPr>
          <w:rFonts w:ascii="Georgia" w:eastAsia="Calibri" w:hAnsi="Georgia" w:cs="Times New Roman"/>
          <w:color w:val="595959" w:themeColor="text1" w:themeTint="A6"/>
          <w:szCs w:val="20"/>
        </w:rPr>
        <w:t>i</w:t>
      </w:r>
      <w:r w:rsidRPr="00BB1815">
        <w:rPr>
          <w:rFonts w:ascii="Georgia" w:eastAsia="Calibri" w:hAnsi="Georgia" w:cs="Times New Roman"/>
          <w:color w:val="595959" w:themeColor="text1" w:themeTint="A6"/>
          <w:szCs w:val="20"/>
          <w:u w:val="single"/>
        </w:rPr>
        <w:t>nterni del mature</w:t>
      </w:r>
      <w:r w:rsidRPr="00BB1815">
        <w:rPr>
          <w:rFonts w:ascii="Georgia" w:eastAsia="Calibri" w:hAnsi="Georgia" w:cs="Times New Roman"/>
          <w:color w:val="595959" w:themeColor="text1" w:themeTint="A6"/>
          <w:szCs w:val="20"/>
        </w:rPr>
        <w:t>, ki je objavljena na spletni strani Gimnazije Kranj.</w:t>
      </w:r>
      <w:r w:rsidR="008D1E22" w:rsidRPr="00BB1815">
        <w:rPr>
          <w:rFonts w:ascii="Georgia" w:eastAsia="Calibri" w:hAnsi="Georgia" w:cs="Times New Roman"/>
          <w:color w:val="595959" w:themeColor="text1" w:themeTint="A6"/>
          <w:szCs w:val="20"/>
        </w:rPr>
        <w:t xml:space="preserve"> S tem imate zagotovljeno mentorstvo za interni del mature in ocenjevanje </w:t>
      </w:r>
      <w:r w:rsidR="00E77DB7" w:rsidRPr="00BB1815">
        <w:rPr>
          <w:rFonts w:ascii="Georgia" w:eastAsia="Calibri" w:hAnsi="Georgia" w:cs="Times New Roman"/>
          <w:color w:val="595959" w:themeColor="text1" w:themeTint="A6"/>
          <w:szCs w:val="20"/>
        </w:rPr>
        <w:t>pisnega</w:t>
      </w:r>
      <w:r w:rsidR="008D1E22" w:rsidRPr="00BB1815">
        <w:rPr>
          <w:rFonts w:ascii="Georgia" w:eastAsia="Calibri" w:hAnsi="Georgia" w:cs="Times New Roman"/>
          <w:color w:val="595959" w:themeColor="text1" w:themeTint="A6"/>
          <w:szCs w:val="20"/>
        </w:rPr>
        <w:t xml:space="preserve"> izdelka</w:t>
      </w:r>
      <w:r w:rsidR="004F1179" w:rsidRPr="00BB1815">
        <w:rPr>
          <w:rFonts w:ascii="Georgia" w:eastAsia="Calibri" w:hAnsi="Georgia" w:cs="Times New Roman"/>
          <w:color w:val="595959" w:themeColor="text1" w:themeTint="A6"/>
          <w:szCs w:val="20"/>
        </w:rPr>
        <w:t xml:space="preserve"> (vaje, seminarska naloga).</w:t>
      </w:r>
    </w:p>
    <w:p w14:paraId="3244A6E5" w14:textId="77777777" w:rsidR="008D1E22" w:rsidRPr="00BB1815" w:rsidRDefault="008D1E22" w:rsidP="004F1179">
      <w:pPr>
        <w:spacing w:after="0" w:line="240" w:lineRule="auto"/>
        <w:jc w:val="both"/>
        <w:rPr>
          <w:rFonts w:ascii="Georgia" w:hAnsi="Georgia"/>
          <w:b/>
          <w:color w:val="C00000"/>
          <w:szCs w:val="20"/>
        </w:rPr>
      </w:pPr>
    </w:p>
    <w:p w14:paraId="5A632EAA" w14:textId="5E991843" w:rsidR="00E22293" w:rsidRPr="00BB1815" w:rsidRDefault="00991F18" w:rsidP="004F1179">
      <w:pPr>
        <w:spacing w:after="0" w:line="240" w:lineRule="auto"/>
        <w:jc w:val="both"/>
        <w:rPr>
          <w:rFonts w:ascii="Georgia" w:hAnsi="Georgia"/>
          <w:b/>
          <w:color w:val="990033"/>
          <w:szCs w:val="20"/>
        </w:rPr>
      </w:pPr>
      <w:r w:rsidRPr="00BB1815">
        <w:rPr>
          <w:rFonts w:ascii="Georgia" w:hAnsi="Georgia"/>
          <w:b/>
          <w:color w:val="990033"/>
          <w:szCs w:val="20"/>
        </w:rPr>
        <w:t>PLAČILO</w:t>
      </w:r>
    </w:p>
    <w:p w14:paraId="11DA8810" w14:textId="02A2A55C" w:rsidR="00991F18" w:rsidRPr="00BB1815" w:rsidRDefault="00991F18" w:rsidP="004F1179">
      <w:pPr>
        <w:spacing w:after="0" w:line="240" w:lineRule="auto"/>
        <w:jc w:val="both"/>
        <w:rPr>
          <w:rFonts w:ascii="Georgia" w:eastAsia="Calibri" w:hAnsi="Georgia" w:cs="Times New Roman"/>
          <w:color w:val="595959" w:themeColor="text1" w:themeTint="A6"/>
          <w:szCs w:val="20"/>
        </w:rPr>
      </w:pPr>
      <w:r w:rsidRPr="00BB1815">
        <w:rPr>
          <w:rFonts w:ascii="Georgia" w:eastAsia="Calibri" w:hAnsi="Georgia" w:cs="Times New Roman"/>
          <w:color w:val="595959" w:themeColor="text1" w:themeTint="A6"/>
          <w:szCs w:val="20"/>
        </w:rPr>
        <w:t>Interni del mature se plača za vsak</w:t>
      </w:r>
      <w:r w:rsidR="008D1E22" w:rsidRPr="00BB1815">
        <w:rPr>
          <w:rFonts w:ascii="Georgia" w:eastAsia="Calibri" w:hAnsi="Georgia" w:cs="Times New Roman"/>
          <w:color w:val="595959" w:themeColor="text1" w:themeTint="A6"/>
          <w:szCs w:val="20"/>
        </w:rPr>
        <w:t xml:space="preserve"> izbirni</w:t>
      </w:r>
      <w:r w:rsidRPr="00BB1815">
        <w:rPr>
          <w:rFonts w:ascii="Georgia" w:eastAsia="Calibri" w:hAnsi="Georgia" w:cs="Times New Roman"/>
          <w:color w:val="595959" w:themeColor="text1" w:themeTint="A6"/>
          <w:szCs w:val="20"/>
        </w:rPr>
        <w:t xml:space="preserve"> predmet posebej. Konzultacije niso vključene v ceno in se plačajo ločeno. </w:t>
      </w:r>
    </w:p>
    <w:p w14:paraId="34AE7085" w14:textId="77777777" w:rsidR="00E77DB7" w:rsidRPr="00BB1815" w:rsidRDefault="00E77DB7" w:rsidP="004F1179">
      <w:pPr>
        <w:spacing w:after="0" w:line="240" w:lineRule="auto"/>
        <w:jc w:val="both"/>
        <w:rPr>
          <w:rFonts w:ascii="Georgia" w:hAnsi="Georgia"/>
          <w:b/>
          <w:color w:val="C00000"/>
          <w:szCs w:val="20"/>
        </w:rPr>
      </w:pPr>
      <w:bookmarkStart w:id="0" w:name="_GoBack"/>
      <w:bookmarkEnd w:id="0"/>
    </w:p>
    <w:sectPr w:rsidR="00E77DB7" w:rsidRPr="00BB1815" w:rsidSect="00E22293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2835" w:right="1559" w:bottom="198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2EAD" w14:textId="77777777" w:rsidR="00184E33" w:rsidRDefault="00184E33" w:rsidP="009C4F27">
      <w:pPr>
        <w:spacing w:after="0" w:line="240" w:lineRule="auto"/>
      </w:pPr>
      <w:r>
        <w:separator/>
      </w:r>
    </w:p>
  </w:endnote>
  <w:endnote w:type="continuationSeparator" w:id="0">
    <w:p w14:paraId="5A632EAE" w14:textId="77777777" w:rsidR="00184E33" w:rsidRDefault="00184E33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2" w14:textId="777777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32EB8" wp14:editId="5A632EB9">
          <wp:simplePos x="0" y="0"/>
          <wp:positionH relativeFrom="page">
            <wp:posOffset>0</wp:posOffset>
          </wp:positionH>
          <wp:positionV relativeFrom="page">
            <wp:posOffset>9725280</wp:posOffset>
          </wp:positionV>
          <wp:extent cx="7560000" cy="97509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IM KR_dopis5-0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D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2EAB" w14:textId="77777777" w:rsidR="00184E33" w:rsidRDefault="00184E33" w:rsidP="009C4F27">
      <w:pPr>
        <w:spacing w:after="0" w:line="240" w:lineRule="auto"/>
      </w:pPr>
      <w:r>
        <w:separator/>
      </w:r>
    </w:p>
  </w:footnote>
  <w:footnote w:type="continuationSeparator" w:id="0">
    <w:p w14:paraId="5A632EAC" w14:textId="77777777" w:rsidR="00184E33" w:rsidRDefault="00184E33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C90CC5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0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632EB4" wp14:editId="5A632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32EB6" wp14:editId="5A632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74899"/>
    <w:rsid w:val="00184E33"/>
    <w:rsid w:val="001A2398"/>
    <w:rsid w:val="00255F89"/>
    <w:rsid w:val="002A2616"/>
    <w:rsid w:val="002F0DB6"/>
    <w:rsid w:val="00307937"/>
    <w:rsid w:val="003A089C"/>
    <w:rsid w:val="004F1179"/>
    <w:rsid w:val="00543612"/>
    <w:rsid w:val="00544B6A"/>
    <w:rsid w:val="005C4D73"/>
    <w:rsid w:val="00681C0C"/>
    <w:rsid w:val="0069462F"/>
    <w:rsid w:val="008B6533"/>
    <w:rsid w:val="008D1E22"/>
    <w:rsid w:val="008D6274"/>
    <w:rsid w:val="00984115"/>
    <w:rsid w:val="00991847"/>
    <w:rsid w:val="00991F18"/>
    <w:rsid w:val="009C4F27"/>
    <w:rsid w:val="00A34D5D"/>
    <w:rsid w:val="00A7187D"/>
    <w:rsid w:val="00B15F65"/>
    <w:rsid w:val="00BB1815"/>
    <w:rsid w:val="00C90CC5"/>
    <w:rsid w:val="00E22293"/>
    <w:rsid w:val="00E77DB7"/>
    <w:rsid w:val="00E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4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1BD79-19D3-454C-A0A8-2082B8181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5022F-8AC4-4817-8126-97229C6DF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59320-D020-4B15-8BF0-8F90C5D5C7E9}">
  <ds:schemaRefs>
    <ds:schemaRef ds:uri="http://schemas.openxmlformats.org/package/2006/metadata/core-properties"/>
    <ds:schemaRef ds:uri="http://schemas.microsoft.com/office/infopath/2007/PartnerControls"/>
    <ds:schemaRef ds:uri="5cf550d1-e82b-4323-a28c-b66062cf3e9c"/>
    <ds:schemaRef ds:uri="http://purl.org/dc/elements/1.1/"/>
    <ds:schemaRef ds:uri="cabb3ce5-fb80-40ba-8f8a-cd411ba1164b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Katja Pegam</cp:lastModifiedBy>
  <cp:revision>11</cp:revision>
  <cp:lastPrinted>2014-12-02T12:08:00Z</cp:lastPrinted>
  <dcterms:created xsi:type="dcterms:W3CDTF">2022-06-29T10:18:00Z</dcterms:created>
  <dcterms:modified xsi:type="dcterms:W3CDTF">2022-08-11T10:12:00Z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