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BDB" w:rsidRPr="00492BDB" w:rsidRDefault="00492BDB" w:rsidP="00492BDB">
      <w:pPr>
        <w:pStyle w:val="xmsonormal"/>
        <w:shd w:val="clear" w:color="auto" w:fill="FFFFFF"/>
        <w:spacing w:before="0" w:beforeAutospacing="0" w:after="160" w:afterAutospacing="0" w:line="235" w:lineRule="atLeast"/>
        <w:jc w:val="center"/>
        <w:rPr>
          <w:rFonts w:ascii="Calibri" w:hAnsi="Calibri" w:cs="Calibri"/>
          <w:b/>
          <w:color w:val="201F1E"/>
          <w:sz w:val="28"/>
          <w:szCs w:val="22"/>
        </w:rPr>
      </w:pPr>
      <w:r w:rsidRPr="00492BDB">
        <w:rPr>
          <w:rFonts w:ascii="Calibri" w:hAnsi="Calibri" w:cs="Calibri"/>
          <w:b/>
          <w:color w:val="201F1E"/>
          <w:sz w:val="28"/>
          <w:szCs w:val="22"/>
        </w:rPr>
        <w:t>Mladi Evropejci spregovorijo !! (YES-U !!)</w:t>
      </w:r>
    </w:p>
    <w:p w:rsidR="00492BDB" w:rsidRDefault="00492BDB" w:rsidP="00492BDB">
      <w:pPr>
        <w:pStyle w:val="xmsonormal"/>
        <w:shd w:val="clear" w:color="auto" w:fill="FFFFFF"/>
        <w:spacing w:before="0" w:beforeAutospacing="0" w:after="160" w:afterAutospacing="0" w:line="235" w:lineRule="atLeast"/>
        <w:jc w:val="both"/>
        <w:rPr>
          <w:rFonts w:ascii="Calibri" w:hAnsi="Calibri" w:cs="Calibri"/>
          <w:color w:val="201F1E"/>
          <w:sz w:val="22"/>
          <w:szCs w:val="22"/>
        </w:rPr>
      </w:pPr>
    </w:p>
    <w:p w:rsidR="00492BDB" w:rsidRDefault="00492BDB" w:rsidP="00492BDB">
      <w:pPr>
        <w:pStyle w:val="xmsonormal"/>
        <w:shd w:val="clear" w:color="auto" w:fill="FFFFFF"/>
        <w:spacing w:before="0" w:beforeAutospacing="0" w:after="160" w:afterAutospacing="0" w:line="235" w:lineRule="atLeast"/>
        <w:jc w:val="both"/>
        <w:rPr>
          <w:rFonts w:ascii="Calibri" w:hAnsi="Calibri" w:cs="Calibri"/>
          <w:color w:val="201F1E"/>
          <w:sz w:val="22"/>
          <w:szCs w:val="22"/>
        </w:rPr>
      </w:pPr>
    </w:p>
    <w:p w:rsidR="00492BDB" w:rsidRDefault="00492BDB" w:rsidP="00492BDB">
      <w:pPr>
        <w:pStyle w:val="xmsonormal"/>
        <w:shd w:val="clear" w:color="auto" w:fill="FFFFFF"/>
        <w:spacing w:before="0" w:beforeAutospacing="0" w:after="160" w:afterAutospacing="0" w:line="235" w:lineRule="atLeast"/>
        <w:jc w:val="both"/>
        <w:rPr>
          <w:rFonts w:ascii="Calibri" w:hAnsi="Calibri" w:cs="Calibri"/>
          <w:color w:val="201F1E"/>
          <w:sz w:val="22"/>
          <w:szCs w:val="22"/>
        </w:rPr>
      </w:pPr>
      <w:bookmarkStart w:id="0" w:name="_GoBack"/>
      <w:bookmarkEnd w:id="0"/>
      <w:r>
        <w:rPr>
          <w:rFonts w:ascii="Calibri" w:hAnsi="Calibri" w:cs="Calibri"/>
          <w:color w:val="201F1E"/>
          <w:sz w:val="22"/>
          <w:szCs w:val="22"/>
        </w:rPr>
        <w:t>V zadnjih desetletjih je večina evropskih držav pokazala vse večje zanimanje za vključevanje dijakov v upravljanje šol, smer njihovega študija in njihovo voljo, da dvignejo glas in se zavzamejo za družbena in politična vprašanja, ki zadevajo ne samo šolo, temveč tudi širšo skupnost. Čeprav imajo danes dijaki priložnost, da do neke mere določijo svoj izobraževalni tečaj, se aktivno vključijo in predlagajo rešitve za splošne probleme v svoji družbi, jim včasih primanjkuje zanimanja, pobud, odgovornosti in predanosti. Hkrati si veliko število mladih želi spregovoriti o nujnih zadevah. Vendar pa potrebujejo tudi nestrpna ušesa (odraslih). </w:t>
      </w:r>
    </w:p>
    <w:p w:rsidR="00492BDB" w:rsidRDefault="00492BDB" w:rsidP="00492BDB">
      <w:pPr>
        <w:pStyle w:val="xmsonormal"/>
        <w:shd w:val="clear" w:color="auto" w:fill="FFFFFF"/>
        <w:spacing w:before="0" w:beforeAutospacing="0" w:after="0" w:afterAutospacing="0" w:line="235" w:lineRule="atLeast"/>
        <w:jc w:val="both"/>
        <w:rPr>
          <w:rFonts w:ascii="Calibri" w:hAnsi="Calibri" w:cs="Calibri"/>
          <w:color w:val="201F1E"/>
          <w:sz w:val="22"/>
          <w:szCs w:val="22"/>
        </w:rPr>
      </w:pPr>
      <w:r>
        <w:rPr>
          <w:rFonts w:ascii="Calibri" w:hAnsi="Calibri" w:cs="Calibri"/>
          <w:color w:val="201F1E"/>
          <w:sz w:val="22"/>
          <w:szCs w:val="22"/>
        </w:rPr>
        <w:t>Namen tega projekta je spodbuditi mlade, da verjamejo vase, zvišajo svoj glas, zaupajo v demokratične vrednote in se vključijo v cilje, ki so večji od njih. Tako bodo uporabili načela aktivnega državljanstva in prispevali k ponovni uporabi svojih demokratičnih pravic . To je napor, ki se mora začeti pri samih dijakih: to je naš glavni motiv v YES-U! projekt (Mladi Evropejci spregovorijo!). Naši cilji so spodbuditi dijake k razmisleku o vplivu brezbrižnosti v nasprotju s predanostjo, raziskovanju meja njihove moči nad stvarmi, kritičnem razmišljanju in</w:t>
      </w:r>
      <w:r>
        <w:rPr>
          <w:rFonts w:ascii="Calibri" w:hAnsi="Calibri" w:cs="Calibri"/>
          <w:color w:val="201F1E"/>
          <w:sz w:val="22"/>
          <w:szCs w:val="22"/>
          <w:bdr w:val="none" w:sz="0" w:space="0" w:color="auto" w:frame="1"/>
        </w:rPr>
        <w:t>  </w:t>
      </w:r>
      <w:r>
        <w:rPr>
          <w:rFonts w:ascii="Calibri" w:hAnsi="Calibri" w:cs="Calibri"/>
          <w:color w:val="201F1E"/>
          <w:sz w:val="22"/>
          <w:szCs w:val="22"/>
        </w:rPr>
        <w:t>kreativno o novih načinih soočanja s težavami, spodbujajo njihovo aktivno sodelovanje kot člane svoji družbe. Prav tako želimo, da naši učenci promovirajo svoje jezikovne sposobnosti, uporabljajo kreativno in pozitivno sodobno tehnologijo, pridobijo socialne in komunikacijske kompetence ter spodbujajo medkulturno strpnost ter v sodelovanju s partnerskimi šolami posredujejo inovativne oblike učenja. </w:t>
      </w:r>
    </w:p>
    <w:p w:rsidR="002A43AC" w:rsidRDefault="002A43AC"/>
    <w:sectPr w:rsidR="002A43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BDB"/>
    <w:rsid w:val="002A43AC"/>
    <w:rsid w:val="00492BDB"/>
    <w:rsid w:val="00745240"/>
    <w:rsid w:val="00C91CCB"/>
    <w:rsid w:val="00E743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73BF4"/>
  <w15:chartTrackingRefBased/>
  <w15:docId w15:val="{03A135E0-447F-4D95-A556-A40613238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xmsonormal">
    <w:name w:val="x_msonormal"/>
    <w:basedOn w:val="Navaden"/>
    <w:rsid w:val="00492BDB"/>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3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Vrbinc</dc:creator>
  <cp:keywords/>
  <dc:description/>
  <cp:lastModifiedBy>Zdenka Vrbinc</cp:lastModifiedBy>
  <cp:revision>1</cp:revision>
  <dcterms:created xsi:type="dcterms:W3CDTF">2021-06-17T16:53:00Z</dcterms:created>
  <dcterms:modified xsi:type="dcterms:W3CDTF">2021-06-17T16:54:00Z</dcterms:modified>
</cp:coreProperties>
</file>