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01485" w:rsidRDefault="00401485" w:rsidP="00E61A94">
      <w:pPr>
        <w:pStyle w:val="Brezrazmikov"/>
        <w:rPr>
          <w:b/>
          <w:lang w:val="en-GB"/>
        </w:rPr>
      </w:pPr>
    </w:p>
    <w:p w14:paraId="7A5F1055" w14:textId="77777777" w:rsidR="00401485" w:rsidRPr="00EE524A" w:rsidRDefault="00401485" w:rsidP="00401485">
      <w:pPr>
        <w:pStyle w:val="Brezrazmikov"/>
        <w:jc w:val="center"/>
        <w:rPr>
          <w:b/>
          <w:sz w:val="32"/>
          <w:lang w:val="en-GB"/>
        </w:rPr>
      </w:pPr>
      <w:r w:rsidRPr="00EE524A">
        <w:rPr>
          <w:b/>
          <w:sz w:val="32"/>
          <w:lang w:val="en-GB"/>
        </w:rPr>
        <w:t xml:space="preserve">IB Diploma Programme </w:t>
      </w:r>
      <w:r w:rsidRPr="00401485">
        <w:rPr>
          <w:b/>
          <w:sz w:val="32"/>
          <w:lang w:val="en-GB"/>
        </w:rPr>
        <w:t>Language Policy</w:t>
      </w:r>
    </w:p>
    <w:p w14:paraId="0A37501D" w14:textId="77777777" w:rsidR="00401485" w:rsidRPr="00EE524A" w:rsidRDefault="00401485" w:rsidP="00401485">
      <w:pPr>
        <w:pStyle w:val="Brezrazmikov"/>
        <w:jc w:val="center"/>
        <w:rPr>
          <w:b/>
          <w:lang w:val="en-GB"/>
        </w:rPr>
      </w:pPr>
    </w:p>
    <w:p w14:paraId="7EB82CA1" w14:textId="77777777" w:rsidR="00401485" w:rsidRPr="00EE524A" w:rsidRDefault="00401485" w:rsidP="00401485">
      <w:pPr>
        <w:pStyle w:val="Brezrazmikov"/>
        <w:jc w:val="center"/>
        <w:rPr>
          <w:b/>
          <w:sz w:val="32"/>
          <w:lang w:val="en-GB"/>
        </w:rPr>
      </w:pPr>
      <w:r w:rsidRPr="00EE524A">
        <w:rPr>
          <w:b/>
          <w:sz w:val="32"/>
          <w:lang w:val="en-GB"/>
        </w:rPr>
        <w:t>Gimnazija Kranj</w:t>
      </w:r>
    </w:p>
    <w:p w14:paraId="5DAB6C7B" w14:textId="77777777" w:rsidR="00401485" w:rsidRPr="00EE524A" w:rsidRDefault="00401485" w:rsidP="00401485">
      <w:pPr>
        <w:pStyle w:val="Brezrazmikov"/>
        <w:jc w:val="both"/>
        <w:rPr>
          <w:b/>
          <w:lang w:val="en-GB"/>
        </w:rPr>
      </w:pPr>
    </w:p>
    <w:p w14:paraId="02EB378F" w14:textId="77777777" w:rsidR="00401485" w:rsidRPr="00EE524A" w:rsidRDefault="00401485" w:rsidP="00401485">
      <w:pPr>
        <w:pStyle w:val="Brezrazmikov"/>
        <w:jc w:val="both"/>
        <w:rPr>
          <w:b/>
          <w:lang w:val="en-GB"/>
        </w:rPr>
      </w:pPr>
    </w:p>
    <w:p w14:paraId="6A05A809" w14:textId="77777777" w:rsidR="00401485" w:rsidRPr="00EE524A" w:rsidRDefault="00401485" w:rsidP="00401485">
      <w:pPr>
        <w:pStyle w:val="Brezrazmikov"/>
        <w:jc w:val="both"/>
        <w:rPr>
          <w:b/>
          <w:lang w:val="en-GB"/>
        </w:rPr>
      </w:pPr>
    </w:p>
    <w:p w14:paraId="5A39BBE3" w14:textId="77777777" w:rsidR="00401485" w:rsidRPr="00EE524A" w:rsidRDefault="00401485" w:rsidP="00401485">
      <w:pPr>
        <w:pStyle w:val="Brezrazmikov"/>
        <w:jc w:val="both"/>
        <w:rPr>
          <w:b/>
          <w:lang w:val="en-GB"/>
        </w:rPr>
      </w:pPr>
    </w:p>
    <w:p w14:paraId="41C8F396" w14:textId="77777777" w:rsidR="00401485" w:rsidRPr="00EE524A" w:rsidRDefault="00401485" w:rsidP="00401485">
      <w:pPr>
        <w:pStyle w:val="Brezrazmikov"/>
        <w:jc w:val="both"/>
        <w:rPr>
          <w:b/>
          <w:lang w:val="en-GB"/>
        </w:rPr>
      </w:pPr>
    </w:p>
    <w:p w14:paraId="72A3D3EC" w14:textId="77777777" w:rsidR="00401485" w:rsidRPr="00EE524A" w:rsidRDefault="00401485" w:rsidP="00401485">
      <w:pPr>
        <w:pStyle w:val="Brezrazmikov"/>
        <w:jc w:val="both"/>
        <w:rPr>
          <w:b/>
          <w:lang w:val="en-GB"/>
        </w:rPr>
      </w:pPr>
    </w:p>
    <w:p w14:paraId="0D0B940D" w14:textId="77777777" w:rsidR="00401485" w:rsidRPr="00EE524A" w:rsidRDefault="00401485" w:rsidP="00401485">
      <w:pPr>
        <w:pStyle w:val="Brezrazmikov"/>
        <w:jc w:val="both"/>
        <w:rPr>
          <w:b/>
          <w:lang w:val="en-GB"/>
        </w:rPr>
      </w:pPr>
    </w:p>
    <w:p w14:paraId="0E27B00A" w14:textId="77777777" w:rsidR="00401485" w:rsidRPr="00EE524A" w:rsidRDefault="00401485" w:rsidP="00401485">
      <w:pPr>
        <w:pStyle w:val="Brezrazmikov"/>
        <w:jc w:val="both"/>
        <w:rPr>
          <w:b/>
          <w:lang w:val="en-GB"/>
        </w:rPr>
      </w:pPr>
    </w:p>
    <w:p w14:paraId="60061E4C" w14:textId="77777777" w:rsidR="00401485" w:rsidRPr="00EE524A" w:rsidRDefault="00401485" w:rsidP="00401485">
      <w:pPr>
        <w:pStyle w:val="Brezrazmikov"/>
        <w:jc w:val="both"/>
        <w:rPr>
          <w:b/>
          <w:lang w:val="en-GB"/>
        </w:rPr>
      </w:pPr>
    </w:p>
    <w:p w14:paraId="44EAFD9C" w14:textId="77777777" w:rsidR="00401485" w:rsidRPr="00EE524A" w:rsidRDefault="00401485" w:rsidP="00401485">
      <w:pPr>
        <w:pStyle w:val="Brezrazmikov"/>
        <w:jc w:val="both"/>
        <w:rPr>
          <w:b/>
          <w:lang w:val="en-GB"/>
        </w:rPr>
      </w:pPr>
    </w:p>
    <w:p w14:paraId="4B94D5A5" w14:textId="77777777" w:rsidR="00401485" w:rsidRPr="00EE524A" w:rsidRDefault="00401485" w:rsidP="00401485">
      <w:pPr>
        <w:pStyle w:val="Brezrazmikov"/>
        <w:jc w:val="both"/>
        <w:rPr>
          <w:b/>
          <w:lang w:val="en-GB"/>
        </w:rPr>
      </w:pPr>
    </w:p>
    <w:p w14:paraId="3DEEC669" w14:textId="77777777" w:rsidR="00401485" w:rsidRPr="00EE524A" w:rsidRDefault="00401485" w:rsidP="00401485">
      <w:pPr>
        <w:pStyle w:val="Brezrazmikov"/>
        <w:jc w:val="both"/>
        <w:rPr>
          <w:b/>
          <w:lang w:val="en-GB"/>
        </w:rPr>
      </w:pPr>
    </w:p>
    <w:p w14:paraId="3656B9AB" w14:textId="77777777" w:rsidR="00401485" w:rsidRPr="00EE524A" w:rsidRDefault="00401485" w:rsidP="00401485">
      <w:pPr>
        <w:pStyle w:val="Brezrazmikov"/>
        <w:jc w:val="both"/>
        <w:rPr>
          <w:b/>
          <w:lang w:val="en-GB"/>
        </w:rPr>
      </w:pPr>
    </w:p>
    <w:p w14:paraId="45FB0818" w14:textId="77777777" w:rsidR="00401485" w:rsidRPr="00EE524A" w:rsidRDefault="00401485" w:rsidP="00401485">
      <w:pPr>
        <w:pStyle w:val="Brezrazmikov"/>
        <w:jc w:val="both"/>
        <w:rPr>
          <w:b/>
          <w:lang w:val="en-GB"/>
        </w:rPr>
      </w:pPr>
    </w:p>
    <w:p w14:paraId="049F31CB" w14:textId="77777777" w:rsidR="00401485" w:rsidRPr="00EE524A" w:rsidRDefault="00401485" w:rsidP="00401485">
      <w:pPr>
        <w:pStyle w:val="Brezrazmikov"/>
        <w:jc w:val="both"/>
        <w:rPr>
          <w:b/>
          <w:lang w:val="en-GB"/>
        </w:rPr>
      </w:pPr>
    </w:p>
    <w:p w14:paraId="53128261" w14:textId="77777777" w:rsidR="00401485" w:rsidRPr="00EE524A" w:rsidRDefault="00401485" w:rsidP="00401485">
      <w:pPr>
        <w:pStyle w:val="Brezrazmikov"/>
        <w:jc w:val="both"/>
        <w:rPr>
          <w:b/>
          <w:lang w:val="en-GB"/>
        </w:rPr>
      </w:pPr>
    </w:p>
    <w:p w14:paraId="62486C05" w14:textId="77777777" w:rsidR="00401485" w:rsidRPr="00EE524A" w:rsidRDefault="00401485" w:rsidP="00401485">
      <w:pPr>
        <w:pStyle w:val="Brezrazmikov"/>
        <w:jc w:val="both"/>
        <w:rPr>
          <w:b/>
          <w:lang w:val="en-GB"/>
        </w:rPr>
      </w:pPr>
    </w:p>
    <w:p w14:paraId="4101652C" w14:textId="77777777" w:rsidR="00401485" w:rsidRPr="00EE524A" w:rsidRDefault="00401485" w:rsidP="00401485">
      <w:pPr>
        <w:pStyle w:val="Brezrazmikov"/>
        <w:jc w:val="both"/>
        <w:rPr>
          <w:b/>
          <w:lang w:val="en-GB"/>
        </w:rPr>
      </w:pPr>
    </w:p>
    <w:p w14:paraId="4B99056E" w14:textId="77777777" w:rsidR="00401485" w:rsidRPr="00EE524A" w:rsidRDefault="00401485" w:rsidP="00401485">
      <w:pPr>
        <w:pStyle w:val="Brezrazmikov"/>
        <w:jc w:val="both"/>
        <w:rPr>
          <w:b/>
          <w:lang w:val="en-GB"/>
        </w:rPr>
      </w:pPr>
    </w:p>
    <w:p w14:paraId="1299C43A" w14:textId="77777777" w:rsidR="00401485" w:rsidRPr="00EE524A" w:rsidRDefault="00401485" w:rsidP="00401485">
      <w:pPr>
        <w:pStyle w:val="Brezrazmikov"/>
        <w:jc w:val="both"/>
        <w:rPr>
          <w:b/>
          <w:lang w:val="en-GB"/>
        </w:rPr>
      </w:pPr>
    </w:p>
    <w:p w14:paraId="4DDBEF00" w14:textId="77777777" w:rsidR="00401485" w:rsidRPr="00EE524A" w:rsidRDefault="00401485" w:rsidP="00401485">
      <w:pPr>
        <w:pStyle w:val="Brezrazmikov"/>
        <w:jc w:val="both"/>
        <w:rPr>
          <w:b/>
          <w:lang w:val="en-GB"/>
        </w:rPr>
      </w:pPr>
    </w:p>
    <w:p w14:paraId="3461D779" w14:textId="77777777" w:rsidR="00401485" w:rsidRPr="00EE524A" w:rsidRDefault="00401485" w:rsidP="00401485">
      <w:pPr>
        <w:pStyle w:val="Brezrazmikov"/>
        <w:jc w:val="both"/>
        <w:rPr>
          <w:b/>
          <w:lang w:val="en-GB"/>
        </w:rPr>
      </w:pPr>
    </w:p>
    <w:p w14:paraId="3CF2D8B6" w14:textId="77777777" w:rsidR="00401485" w:rsidRPr="00EE524A" w:rsidRDefault="00401485" w:rsidP="00401485">
      <w:pPr>
        <w:pStyle w:val="Brezrazmikov"/>
        <w:jc w:val="both"/>
        <w:rPr>
          <w:b/>
          <w:lang w:val="en-GB"/>
        </w:rPr>
      </w:pPr>
    </w:p>
    <w:p w14:paraId="0FB78278" w14:textId="77777777" w:rsidR="00401485" w:rsidRPr="00EE524A" w:rsidRDefault="00401485" w:rsidP="00401485">
      <w:pPr>
        <w:pStyle w:val="Brezrazmikov"/>
        <w:jc w:val="both"/>
        <w:rPr>
          <w:b/>
          <w:lang w:val="en-GB"/>
        </w:rPr>
      </w:pPr>
    </w:p>
    <w:p w14:paraId="1FC39945" w14:textId="77777777" w:rsidR="00401485" w:rsidRPr="00EE524A" w:rsidRDefault="00401485" w:rsidP="00401485">
      <w:pPr>
        <w:pStyle w:val="Brezrazmikov"/>
        <w:jc w:val="both"/>
        <w:rPr>
          <w:b/>
          <w:lang w:val="en-GB"/>
        </w:rPr>
      </w:pPr>
    </w:p>
    <w:p w14:paraId="0562CB0E" w14:textId="77777777" w:rsidR="00401485" w:rsidRPr="00EE524A" w:rsidRDefault="00401485" w:rsidP="00401485">
      <w:pPr>
        <w:pStyle w:val="Brezrazmikov"/>
        <w:jc w:val="both"/>
        <w:rPr>
          <w:b/>
          <w:lang w:val="en-GB"/>
        </w:rPr>
      </w:pPr>
    </w:p>
    <w:p w14:paraId="34CE0A41" w14:textId="77777777" w:rsidR="00401485" w:rsidRPr="00EE524A" w:rsidRDefault="00401485" w:rsidP="00401485">
      <w:pPr>
        <w:pStyle w:val="Brezrazmikov"/>
        <w:jc w:val="both"/>
        <w:rPr>
          <w:b/>
          <w:lang w:val="en-GB"/>
        </w:rPr>
      </w:pPr>
    </w:p>
    <w:p w14:paraId="62EBF3C5" w14:textId="77777777" w:rsidR="00401485" w:rsidRPr="00EE524A" w:rsidRDefault="00401485" w:rsidP="00401485">
      <w:pPr>
        <w:pStyle w:val="Brezrazmikov"/>
        <w:jc w:val="both"/>
        <w:rPr>
          <w:b/>
          <w:lang w:val="en-GB"/>
        </w:rPr>
      </w:pPr>
    </w:p>
    <w:p w14:paraId="6D98A12B" w14:textId="77777777" w:rsidR="00401485" w:rsidRPr="00EE524A" w:rsidRDefault="00401485" w:rsidP="00401485">
      <w:pPr>
        <w:pStyle w:val="Brezrazmikov"/>
        <w:jc w:val="both"/>
        <w:rPr>
          <w:b/>
          <w:lang w:val="en-GB"/>
        </w:rPr>
      </w:pPr>
    </w:p>
    <w:p w14:paraId="2946DB82" w14:textId="77777777" w:rsidR="00401485" w:rsidRPr="00EE524A" w:rsidRDefault="00401485" w:rsidP="00401485">
      <w:pPr>
        <w:pStyle w:val="Brezrazmikov"/>
        <w:jc w:val="both"/>
        <w:rPr>
          <w:b/>
          <w:lang w:val="en-GB"/>
        </w:rPr>
      </w:pPr>
    </w:p>
    <w:p w14:paraId="110FFD37" w14:textId="77777777" w:rsidR="00401485" w:rsidRPr="00EE524A" w:rsidRDefault="00401485" w:rsidP="00401485">
      <w:pPr>
        <w:pStyle w:val="Brezrazmikov"/>
        <w:jc w:val="both"/>
        <w:rPr>
          <w:b/>
          <w:lang w:val="en-GB"/>
        </w:rPr>
      </w:pPr>
    </w:p>
    <w:p w14:paraId="6B699379" w14:textId="77777777" w:rsidR="00401485" w:rsidRPr="00EE524A" w:rsidRDefault="00401485" w:rsidP="00401485">
      <w:pPr>
        <w:pStyle w:val="Brezrazmikov"/>
        <w:jc w:val="both"/>
        <w:rPr>
          <w:b/>
          <w:lang w:val="en-GB"/>
        </w:rPr>
      </w:pPr>
    </w:p>
    <w:p w14:paraId="3FE9F23F" w14:textId="77777777" w:rsidR="00401485" w:rsidRPr="00EE524A" w:rsidRDefault="00401485" w:rsidP="00401485">
      <w:pPr>
        <w:pStyle w:val="Brezrazmikov"/>
        <w:jc w:val="both"/>
        <w:rPr>
          <w:b/>
          <w:lang w:val="en-GB"/>
        </w:rPr>
      </w:pPr>
    </w:p>
    <w:p w14:paraId="1832F78F" w14:textId="77777777" w:rsidR="00401485" w:rsidRDefault="00401485" w:rsidP="00401485">
      <w:pPr>
        <w:pStyle w:val="Brezrazmikov"/>
        <w:jc w:val="both"/>
        <w:rPr>
          <w:lang w:val="en-GB"/>
        </w:rPr>
      </w:pPr>
      <w:r w:rsidRPr="00EE524A">
        <w:rPr>
          <w:lang w:val="en-GB"/>
        </w:rPr>
        <w:t xml:space="preserve">IB Diploma Programme coordinator Nataša Kne </w:t>
      </w:r>
    </w:p>
    <w:p w14:paraId="0F4DF9A2" w14:textId="77777777" w:rsidR="00401485" w:rsidRPr="00EE524A" w:rsidRDefault="00401485" w:rsidP="00401485">
      <w:pPr>
        <w:pStyle w:val="Brezrazmikov"/>
        <w:jc w:val="both"/>
        <w:rPr>
          <w:lang w:val="en-GB"/>
        </w:rPr>
      </w:pPr>
      <w:r w:rsidRPr="08F9D4EC">
        <w:rPr>
          <w:lang w:val="en-GB"/>
        </w:rPr>
        <w:t xml:space="preserve">IB Diploma Programme Language </w:t>
      </w:r>
      <w:proofErr w:type="gramStart"/>
      <w:r w:rsidRPr="08F9D4EC">
        <w:rPr>
          <w:lang w:val="en-GB"/>
        </w:rPr>
        <w:t>A</w:t>
      </w:r>
      <w:proofErr w:type="gramEnd"/>
      <w:r w:rsidRPr="08F9D4EC">
        <w:rPr>
          <w:lang w:val="en-GB"/>
        </w:rPr>
        <w:t xml:space="preserve"> Slovene teacher Barbara Logar</w:t>
      </w:r>
    </w:p>
    <w:p w14:paraId="4B330B98" w14:textId="399EB46B" w:rsidR="239CE451" w:rsidRDefault="239CE451" w:rsidP="08F9D4EC">
      <w:pPr>
        <w:pStyle w:val="Brezrazmikov"/>
        <w:jc w:val="both"/>
        <w:rPr>
          <w:lang w:val="en-GB"/>
        </w:rPr>
      </w:pPr>
      <w:r w:rsidRPr="08F9D4EC">
        <w:rPr>
          <w:lang w:val="en-GB"/>
        </w:rPr>
        <w:t xml:space="preserve">IB Diploma Programme Language </w:t>
      </w:r>
      <w:proofErr w:type="gramStart"/>
      <w:r w:rsidRPr="08F9D4EC">
        <w:rPr>
          <w:lang w:val="en-GB"/>
        </w:rPr>
        <w:t>A</w:t>
      </w:r>
      <w:proofErr w:type="gramEnd"/>
      <w:r w:rsidRPr="08F9D4EC">
        <w:rPr>
          <w:lang w:val="en-GB"/>
        </w:rPr>
        <w:t xml:space="preserve"> Slovene teacher Mihael Šorli</w:t>
      </w:r>
    </w:p>
    <w:p w14:paraId="273988EB" w14:textId="77777777" w:rsidR="00401485" w:rsidRDefault="00401485" w:rsidP="00401485">
      <w:pPr>
        <w:pStyle w:val="Brezrazmikov"/>
        <w:jc w:val="both"/>
        <w:rPr>
          <w:lang w:val="en-GB"/>
        </w:rPr>
      </w:pPr>
      <w:r w:rsidRPr="08F9D4EC">
        <w:rPr>
          <w:lang w:val="en-GB"/>
        </w:rPr>
        <w:t xml:space="preserve">IB Diploma Programme Language B English teacher Biba Kodek </w:t>
      </w:r>
    </w:p>
    <w:p w14:paraId="3A29D703" w14:textId="5932621A" w:rsidR="08F9D4EC" w:rsidRDefault="08F9D4EC" w:rsidP="08F9D4EC">
      <w:pPr>
        <w:pStyle w:val="Brezrazmikov"/>
        <w:jc w:val="both"/>
        <w:rPr>
          <w:lang w:val="en-GB"/>
        </w:rPr>
      </w:pPr>
    </w:p>
    <w:p w14:paraId="09878B8E" w14:textId="707F8A2C" w:rsidR="1029D932" w:rsidRDefault="1029D932" w:rsidP="08F9D4EC">
      <w:pPr>
        <w:pStyle w:val="Brezrazmikov"/>
        <w:jc w:val="both"/>
        <w:rPr>
          <w:lang w:val="en-GB"/>
        </w:rPr>
      </w:pPr>
      <w:r w:rsidRPr="08F9D4EC">
        <w:rPr>
          <w:lang w:val="en-GB"/>
        </w:rPr>
        <w:t>February 2021</w:t>
      </w:r>
    </w:p>
    <w:p w14:paraId="786F6518" w14:textId="7ADA8E7F" w:rsidR="00401485" w:rsidRPr="00EE524A" w:rsidRDefault="00401485" w:rsidP="00401485">
      <w:pPr>
        <w:pStyle w:val="Brezrazmikov"/>
        <w:jc w:val="both"/>
        <w:rPr>
          <w:lang w:val="en-GB"/>
        </w:rPr>
      </w:pPr>
    </w:p>
    <w:p w14:paraId="7D1E0FE1" w14:textId="1957F063" w:rsidR="00401485" w:rsidRPr="00EE524A" w:rsidRDefault="00401485" w:rsidP="00401485">
      <w:pPr>
        <w:pStyle w:val="Brezrazmikov"/>
        <w:jc w:val="both"/>
        <w:rPr>
          <w:lang w:val="en-GB"/>
        </w:rPr>
      </w:pPr>
    </w:p>
    <w:sdt>
      <w:sdtPr>
        <w:rPr>
          <w:rFonts w:ascii="Times New Roman" w:eastAsia="Times New Roman" w:hAnsi="Times New Roman" w:cs="Times New Roman"/>
          <w:b w:val="0"/>
          <w:bCs w:val="0"/>
          <w:color w:val="auto"/>
          <w:sz w:val="24"/>
          <w:szCs w:val="24"/>
          <w:lang w:val="en-GB"/>
        </w:rPr>
        <w:id w:val="439112070"/>
        <w:docPartObj>
          <w:docPartGallery w:val="Table of Contents"/>
          <w:docPartUnique/>
        </w:docPartObj>
      </w:sdtPr>
      <w:sdtEndPr>
        <w:rPr>
          <w:rFonts w:asciiTheme="minorHAnsi" w:eastAsiaTheme="minorEastAsia" w:hAnsiTheme="minorHAnsi" w:cstheme="minorBidi"/>
          <w:sz w:val="22"/>
          <w:szCs w:val="22"/>
        </w:rPr>
      </w:sdtEndPr>
      <w:sdtContent>
        <w:p w14:paraId="291E35A2" w14:textId="77777777" w:rsidR="00401485" w:rsidRPr="00EE13B8" w:rsidRDefault="00401485" w:rsidP="00401485">
          <w:pPr>
            <w:pStyle w:val="NaslovTOC"/>
            <w:jc w:val="both"/>
            <w:rPr>
              <w:rFonts w:asciiTheme="minorHAnsi" w:hAnsiTheme="minorHAnsi" w:cstheme="minorHAnsi"/>
              <w:color w:val="auto"/>
              <w:lang w:val="en-GB"/>
            </w:rPr>
          </w:pPr>
          <w:r w:rsidRPr="00EE13B8">
            <w:rPr>
              <w:rFonts w:asciiTheme="minorHAnsi" w:hAnsiTheme="minorHAnsi" w:cstheme="minorHAnsi"/>
              <w:color w:val="auto"/>
              <w:lang w:val="en-GB"/>
            </w:rPr>
            <w:t>Content</w:t>
          </w:r>
          <w:bookmarkStart w:id="0" w:name="_GoBack"/>
          <w:bookmarkEnd w:id="0"/>
        </w:p>
        <w:p w14:paraId="1F72F646" w14:textId="77777777" w:rsidR="00401485" w:rsidRPr="00EE13B8" w:rsidRDefault="00401485" w:rsidP="00401485">
          <w:pPr>
            <w:jc w:val="both"/>
            <w:rPr>
              <w:rFonts w:cstheme="minorHAnsi"/>
              <w:lang w:val="en-GB"/>
            </w:rPr>
          </w:pPr>
        </w:p>
        <w:p w14:paraId="708AA839" w14:textId="04327CA2" w:rsidR="005C37E0" w:rsidRPr="00EE13B8" w:rsidRDefault="00401485">
          <w:pPr>
            <w:pStyle w:val="Kazalovsebine1"/>
            <w:tabs>
              <w:tab w:val="right" w:leader="dot" w:pos="8778"/>
            </w:tabs>
            <w:rPr>
              <w:rFonts w:asciiTheme="minorHAnsi" w:eastAsiaTheme="minorEastAsia" w:hAnsiTheme="minorHAnsi" w:cstheme="minorHAnsi"/>
              <w:noProof/>
              <w:sz w:val="22"/>
              <w:szCs w:val="22"/>
            </w:rPr>
          </w:pPr>
          <w:r w:rsidRPr="00EE13B8">
            <w:rPr>
              <w:rFonts w:asciiTheme="minorHAnsi" w:hAnsiTheme="minorHAnsi" w:cstheme="minorHAnsi"/>
              <w:lang w:val="en-GB"/>
            </w:rPr>
            <w:fldChar w:fldCharType="begin"/>
          </w:r>
          <w:r w:rsidRPr="00EE13B8">
            <w:rPr>
              <w:rFonts w:asciiTheme="minorHAnsi" w:hAnsiTheme="minorHAnsi" w:cstheme="minorHAnsi"/>
              <w:lang w:val="en-GB"/>
            </w:rPr>
            <w:instrText xml:space="preserve"> TOC \o "1-3" \h \z \u </w:instrText>
          </w:r>
          <w:r w:rsidRPr="00EE13B8">
            <w:rPr>
              <w:rFonts w:asciiTheme="minorHAnsi" w:hAnsiTheme="minorHAnsi" w:cstheme="minorHAnsi"/>
              <w:lang w:val="en-GB"/>
            </w:rPr>
            <w:fldChar w:fldCharType="separate"/>
          </w:r>
          <w:hyperlink w:anchor="_Toc65480107" w:history="1">
            <w:r w:rsidR="005C37E0" w:rsidRPr="00EE13B8">
              <w:rPr>
                <w:rStyle w:val="Hiperpovezava"/>
                <w:rFonts w:asciiTheme="minorHAnsi" w:eastAsia="Calibri" w:hAnsiTheme="minorHAnsi" w:cstheme="minorHAnsi"/>
                <w:noProof/>
                <w:lang w:val="en-GB"/>
              </w:rPr>
              <w:t>IB Learner Profile</w:t>
            </w:r>
            <w:r w:rsidR="005C37E0" w:rsidRPr="00EE13B8">
              <w:rPr>
                <w:rFonts w:asciiTheme="minorHAnsi" w:hAnsiTheme="minorHAnsi" w:cstheme="minorHAnsi"/>
                <w:noProof/>
                <w:webHidden/>
              </w:rPr>
              <w:tab/>
            </w:r>
            <w:r w:rsidR="005C37E0" w:rsidRPr="00EE13B8">
              <w:rPr>
                <w:rFonts w:asciiTheme="minorHAnsi" w:hAnsiTheme="minorHAnsi" w:cstheme="minorHAnsi"/>
                <w:noProof/>
                <w:webHidden/>
              </w:rPr>
              <w:fldChar w:fldCharType="begin"/>
            </w:r>
            <w:r w:rsidR="005C37E0" w:rsidRPr="00EE13B8">
              <w:rPr>
                <w:rFonts w:asciiTheme="minorHAnsi" w:hAnsiTheme="minorHAnsi" w:cstheme="minorHAnsi"/>
                <w:noProof/>
                <w:webHidden/>
              </w:rPr>
              <w:instrText xml:space="preserve"> PAGEREF _Toc65480107 \h </w:instrText>
            </w:r>
            <w:r w:rsidR="005C37E0" w:rsidRPr="00EE13B8">
              <w:rPr>
                <w:rFonts w:asciiTheme="minorHAnsi" w:hAnsiTheme="minorHAnsi" w:cstheme="minorHAnsi"/>
                <w:noProof/>
                <w:webHidden/>
              </w:rPr>
            </w:r>
            <w:r w:rsidR="005C37E0" w:rsidRPr="00EE13B8">
              <w:rPr>
                <w:rFonts w:asciiTheme="minorHAnsi" w:hAnsiTheme="minorHAnsi" w:cstheme="minorHAnsi"/>
                <w:noProof/>
                <w:webHidden/>
              </w:rPr>
              <w:fldChar w:fldCharType="separate"/>
            </w:r>
            <w:r w:rsidR="005C37E0" w:rsidRPr="00EE13B8">
              <w:rPr>
                <w:rFonts w:asciiTheme="minorHAnsi" w:hAnsiTheme="minorHAnsi" w:cstheme="minorHAnsi"/>
                <w:noProof/>
                <w:webHidden/>
              </w:rPr>
              <w:t>4</w:t>
            </w:r>
            <w:r w:rsidR="005C37E0" w:rsidRPr="00EE13B8">
              <w:rPr>
                <w:rFonts w:asciiTheme="minorHAnsi" w:hAnsiTheme="minorHAnsi" w:cstheme="minorHAnsi"/>
                <w:noProof/>
                <w:webHidden/>
              </w:rPr>
              <w:fldChar w:fldCharType="end"/>
            </w:r>
          </w:hyperlink>
        </w:p>
        <w:p w14:paraId="12647B3C" w14:textId="46D95939" w:rsidR="005C37E0" w:rsidRPr="00EE13B8" w:rsidRDefault="003F53DB">
          <w:pPr>
            <w:pStyle w:val="Kazalovsebine1"/>
            <w:tabs>
              <w:tab w:val="right" w:leader="dot" w:pos="8778"/>
            </w:tabs>
            <w:rPr>
              <w:rFonts w:asciiTheme="minorHAnsi" w:eastAsiaTheme="minorEastAsia" w:hAnsiTheme="minorHAnsi" w:cstheme="minorHAnsi"/>
              <w:noProof/>
              <w:sz w:val="22"/>
              <w:szCs w:val="22"/>
            </w:rPr>
          </w:pPr>
          <w:hyperlink w:anchor="_Toc65480108" w:history="1">
            <w:r w:rsidR="005C37E0" w:rsidRPr="00EE13B8">
              <w:rPr>
                <w:rStyle w:val="Hiperpovezava"/>
                <w:rFonts w:asciiTheme="minorHAnsi" w:eastAsiaTheme="majorEastAsia" w:hAnsiTheme="minorHAnsi" w:cstheme="minorHAnsi"/>
                <w:noProof/>
                <w:lang w:val="en-GB"/>
              </w:rPr>
              <w:t>Gimnazija Kranj Language profile</w:t>
            </w:r>
            <w:r w:rsidR="005C37E0" w:rsidRPr="00EE13B8">
              <w:rPr>
                <w:rFonts w:asciiTheme="minorHAnsi" w:hAnsiTheme="minorHAnsi" w:cstheme="minorHAnsi"/>
                <w:noProof/>
                <w:webHidden/>
              </w:rPr>
              <w:tab/>
            </w:r>
            <w:r w:rsidR="005C37E0" w:rsidRPr="00EE13B8">
              <w:rPr>
                <w:rFonts w:asciiTheme="minorHAnsi" w:hAnsiTheme="minorHAnsi" w:cstheme="minorHAnsi"/>
                <w:noProof/>
                <w:webHidden/>
              </w:rPr>
              <w:fldChar w:fldCharType="begin"/>
            </w:r>
            <w:r w:rsidR="005C37E0" w:rsidRPr="00EE13B8">
              <w:rPr>
                <w:rFonts w:asciiTheme="minorHAnsi" w:hAnsiTheme="minorHAnsi" w:cstheme="minorHAnsi"/>
                <w:noProof/>
                <w:webHidden/>
              </w:rPr>
              <w:instrText xml:space="preserve"> PAGEREF _Toc65480108 \h </w:instrText>
            </w:r>
            <w:r w:rsidR="005C37E0" w:rsidRPr="00EE13B8">
              <w:rPr>
                <w:rFonts w:asciiTheme="minorHAnsi" w:hAnsiTheme="minorHAnsi" w:cstheme="minorHAnsi"/>
                <w:noProof/>
                <w:webHidden/>
              </w:rPr>
            </w:r>
            <w:r w:rsidR="005C37E0" w:rsidRPr="00EE13B8">
              <w:rPr>
                <w:rFonts w:asciiTheme="minorHAnsi" w:hAnsiTheme="minorHAnsi" w:cstheme="minorHAnsi"/>
                <w:noProof/>
                <w:webHidden/>
              </w:rPr>
              <w:fldChar w:fldCharType="separate"/>
            </w:r>
            <w:r w:rsidR="005C37E0" w:rsidRPr="00EE13B8">
              <w:rPr>
                <w:rFonts w:asciiTheme="minorHAnsi" w:hAnsiTheme="minorHAnsi" w:cstheme="minorHAnsi"/>
                <w:noProof/>
                <w:webHidden/>
              </w:rPr>
              <w:t>4</w:t>
            </w:r>
            <w:r w:rsidR="005C37E0" w:rsidRPr="00EE13B8">
              <w:rPr>
                <w:rFonts w:asciiTheme="minorHAnsi" w:hAnsiTheme="minorHAnsi" w:cstheme="minorHAnsi"/>
                <w:noProof/>
                <w:webHidden/>
              </w:rPr>
              <w:fldChar w:fldCharType="end"/>
            </w:r>
          </w:hyperlink>
        </w:p>
        <w:p w14:paraId="33D86F42" w14:textId="0E426A88" w:rsidR="005C37E0" w:rsidRPr="00EE13B8" w:rsidRDefault="003F53DB">
          <w:pPr>
            <w:pStyle w:val="Kazalovsebine1"/>
            <w:tabs>
              <w:tab w:val="right" w:leader="dot" w:pos="8778"/>
            </w:tabs>
            <w:rPr>
              <w:rFonts w:asciiTheme="minorHAnsi" w:eastAsiaTheme="minorEastAsia" w:hAnsiTheme="minorHAnsi" w:cstheme="minorHAnsi"/>
              <w:noProof/>
              <w:sz w:val="22"/>
              <w:szCs w:val="22"/>
            </w:rPr>
          </w:pPr>
          <w:hyperlink w:anchor="_Toc65480109" w:history="1">
            <w:r w:rsidR="005C37E0" w:rsidRPr="00EE13B8">
              <w:rPr>
                <w:rStyle w:val="Hiperpovezava"/>
                <w:rFonts w:asciiTheme="minorHAnsi" w:eastAsiaTheme="majorEastAsia" w:hAnsiTheme="minorHAnsi" w:cstheme="minorHAnsi"/>
                <w:noProof/>
                <w:lang w:val="en-GB"/>
              </w:rPr>
              <w:t>IB Language Learning Requirements at Gimnazija Kranj</w:t>
            </w:r>
            <w:r w:rsidR="005C37E0" w:rsidRPr="00EE13B8">
              <w:rPr>
                <w:rFonts w:asciiTheme="minorHAnsi" w:hAnsiTheme="minorHAnsi" w:cstheme="minorHAnsi"/>
                <w:noProof/>
                <w:webHidden/>
              </w:rPr>
              <w:tab/>
            </w:r>
            <w:r w:rsidR="005C37E0" w:rsidRPr="00EE13B8">
              <w:rPr>
                <w:rFonts w:asciiTheme="minorHAnsi" w:hAnsiTheme="minorHAnsi" w:cstheme="minorHAnsi"/>
                <w:noProof/>
                <w:webHidden/>
              </w:rPr>
              <w:fldChar w:fldCharType="begin"/>
            </w:r>
            <w:r w:rsidR="005C37E0" w:rsidRPr="00EE13B8">
              <w:rPr>
                <w:rFonts w:asciiTheme="minorHAnsi" w:hAnsiTheme="minorHAnsi" w:cstheme="minorHAnsi"/>
                <w:noProof/>
                <w:webHidden/>
              </w:rPr>
              <w:instrText xml:space="preserve"> PAGEREF _Toc65480109 \h </w:instrText>
            </w:r>
            <w:r w:rsidR="005C37E0" w:rsidRPr="00EE13B8">
              <w:rPr>
                <w:rFonts w:asciiTheme="minorHAnsi" w:hAnsiTheme="minorHAnsi" w:cstheme="minorHAnsi"/>
                <w:noProof/>
                <w:webHidden/>
              </w:rPr>
            </w:r>
            <w:r w:rsidR="005C37E0" w:rsidRPr="00EE13B8">
              <w:rPr>
                <w:rFonts w:asciiTheme="minorHAnsi" w:hAnsiTheme="minorHAnsi" w:cstheme="minorHAnsi"/>
                <w:noProof/>
                <w:webHidden/>
              </w:rPr>
              <w:fldChar w:fldCharType="separate"/>
            </w:r>
            <w:r w:rsidR="005C37E0" w:rsidRPr="00EE13B8">
              <w:rPr>
                <w:rFonts w:asciiTheme="minorHAnsi" w:hAnsiTheme="minorHAnsi" w:cstheme="minorHAnsi"/>
                <w:noProof/>
                <w:webHidden/>
              </w:rPr>
              <w:t>5</w:t>
            </w:r>
            <w:r w:rsidR="005C37E0" w:rsidRPr="00EE13B8">
              <w:rPr>
                <w:rFonts w:asciiTheme="minorHAnsi" w:hAnsiTheme="minorHAnsi" w:cstheme="minorHAnsi"/>
                <w:noProof/>
                <w:webHidden/>
              </w:rPr>
              <w:fldChar w:fldCharType="end"/>
            </w:r>
          </w:hyperlink>
        </w:p>
        <w:p w14:paraId="1131153D" w14:textId="213AAC44" w:rsidR="005C37E0" w:rsidRPr="00EE13B8" w:rsidRDefault="003F53DB">
          <w:pPr>
            <w:pStyle w:val="Kazalovsebine1"/>
            <w:tabs>
              <w:tab w:val="right" w:leader="dot" w:pos="8778"/>
            </w:tabs>
            <w:rPr>
              <w:rFonts w:asciiTheme="minorHAnsi" w:eastAsiaTheme="minorEastAsia" w:hAnsiTheme="minorHAnsi" w:cstheme="minorHAnsi"/>
              <w:noProof/>
              <w:sz w:val="22"/>
              <w:szCs w:val="22"/>
            </w:rPr>
          </w:pPr>
          <w:hyperlink w:anchor="_Toc65480110" w:history="1">
            <w:r w:rsidR="005C37E0" w:rsidRPr="00EE13B8">
              <w:rPr>
                <w:rStyle w:val="Hiperpovezava"/>
                <w:rFonts w:asciiTheme="minorHAnsi" w:eastAsiaTheme="majorEastAsia" w:hAnsiTheme="minorHAnsi" w:cstheme="minorHAnsi"/>
                <w:noProof/>
                <w:lang w:val="en-GB"/>
              </w:rPr>
              <w:t>Language experience and CAS</w:t>
            </w:r>
            <w:r w:rsidR="005C37E0" w:rsidRPr="00EE13B8">
              <w:rPr>
                <w:rFonts w:asciiTheme="minorHAnsi" w:hAnsiTheme="minorHAnsi" w:cstheme="minorHAnsi"/>
                <w:noProof/>
                <w:webHidden/>
              </w:rPr>
              <w:tab/>
            </w:r>
            <w:r w:rsidR="005C37E0" w:rsidRPr="00EE13B8">
              <w:rPr>
                <w:rFonts w:asciiTheme="minorHAnsi" w:hAnsiTheme="minorHAnsi" w:cstheme="minorHAnsi"/>
                <w:noProof/>
                <w:webHidden/>
              </w:rPr>
              <w:fldChar w:fldCharType="begin"/>
            </w:r>
            <w:r w:rsidR="005C37E0" w:rsidRPr="00EE13B8">
              <w:rPr>
                <w:rFonts w:asciiTheme="minorHAnsi" w:hAnsiTheme="minorHAnsi" w:cstheme="minorHAnsi"/>
                <w:noProof/>
                <w:webHidden/>
              </w:rPr>
              <w:instrText xml:space="preserve"> PAGEREF _Toc65480110 \h </w:instrText>
            </w:r>
            <w:r w:rsidR="005C37E0" w:rsidRPr="00EE13B8">
              <w:rPr>
                <w:rFonts w:asciiTheme="minorHAnsi" w:hAnsiTheme="minorHAnsi" w:cstheme="minorHAnsi"/>
                <w:noProof/>
                <w:webHidden/>
              </w:rPr>
            </w:r>
            <w:r w:rsidR="005C37E0" w:rsidRPr="00EE13B8">
              <w:rPr>
                <w:rFonts w:asciiTheme="minorHAnsi" w:hAnsiTheme="minorHAnsi" w:cstheme="minorHAnsi"/>
                <w:noProof/>
                <w:webHidden/>
              </w:rPr>
              <w:fldChar w:fldCharType="separate"/>
            </w:r>
            <w:r w:rsidR="005C37E0" w:rsidRPr="00EE13B8">
              <w:rPr>
                <w:rFonts w:asciiTheme="minorHAnsi" w:hAnsiTheme="minorHAnsi" w:cstheme="minorHAnsi"/>
                <w:noProof/>
                <w:webHidden/>
              </w:rPr>
              <w:t>6</w:t>
            </w:r>
            <w:r w:rsidR="005C37E0" w:rsidRPr="00EE13B8">
              <w:rPr>
                <w:rFonts w:asciiTheme="minorHAnsi" w:hAnsiTheme="minorHAnsi" w:cstheme="minorHAnsi"/>
                <w:noProof/>
                <w:webHidden/>
              </w:rPr>
              <w:fldChar w:fldCharType="end"/>
            </w:r>
          </w:hyperlink>
        </w:p>
        <w:p w14:paraId="23088BF8" w14:textId="512EFA42" w:rsidR="005C37E0" w:rsidRPr="00EE13B8" w:rsidRDefault="003F53DB">
          <w:pPr>
            <w:pStyle w:val="Kazalovsebine1"/>
            <w:tabs>
              <w:tab w:val="right" w:leader="dot" w:pos="8778"/>
            </w:tabs>
            <w:rPr>
              <w:rFonts w:asciiTheme="minorHAnsi" w:eastAsiaTheme="minorEastAsia" w:hAnsiTheme="minorHAnsi" w:cstheme="minorHAnsi"/>
              <w:noProof/>
              <w:sz w:val="22"/>
              <w:szCs w:val="22"/>
            </w:rPr>
          </w:pPr>
          <w:hyperlink w:anchor="_Toc65480111" w:history="1">
            <w:r w:rsidR="005C37E0" w:rsidRPr="00EE13B8">
              <w:rPr>
                <w:rStyle w:val="Hiperpovezava"/>
                <w:rFonts w:asciiTheme="minorHAnsi" w:eastAsiaTheme="majorEastAsia" w:hAnsiTheme="minorHAnsi" w:cstheme="minorHAnsi"/>
                <w:noProof/>
                <w:lang w:val="en-GB"/>
              </w:rPr>
              <w:t>Language learning</w:t>
            </w:r>
            <w:r w:rsidR="005C37E0" w:rsidRPr="00EE13B8">
              <w:rPr>
                <w:rFonts w:asciiTheme="minorHAnsi" w:hAnsiTheme="minorHAnsi" w:cstheme="minorHAnsi"/>
                <w:noProof/>
                <w:webHidden/>
              </w:rPr>
              <w:tab/>
            </w:r>
            <w:r w:rsidR="005C37E0" w:rsidRPr="00EE13B8">
              <w:rPr>
                <w:rFonts w:asciiTheme="minorHAnsi" w:hAnsiTheme="minorHAnsi" w:cstheme="minorHAnsi"/>
                <w:noProof/>
                <w:webHidden/>
              </w:rPr>
              <w:fldChar w:fldCharType="begin"/>
            </w:r>
            <w:r w:rsidR="005C37E0" w:rsidRPr="00EE13B8">
              <w:rPr>
                <w:rFonts w:asciiTheme="minorHAnsi" w:hAnsiTheme="minorHAnsi" w:cstheme="minorHAnsi"/>
                <w:noProof/>
                <w:webHidden/>
              </w:rPr>
              <w:instrText xml:space="preserve"> PAGEREF _Toc65480111 \h </w:instrText>
            </w:r>
            <w:r w:rsidR="005C37E0" w:rsidRPr="00EE13B8">
              <w:rPr>
                <w:rFonts w:asciiTheme="minorHAnsi" w:hAnsiTheme="minorHAnsi" w:cstheme="minorHAnsi"/>
                <w:noProof/>
                <w:webHidden/>
              </w:rPr>
            </w:r>
            <w:r w:rsidR="005C37E0" w:rsidRPr="00EE13B8">
              <w:rPr>
                <w:rFonts w:asciiTheme="minorHAnsi" w:hAnsiTheme="minorHAnsi" w:cstheme="minorHAnsi"/>
                <w:noProof/>
                <w:webHidden/>
              </w:rPr>
              <w:fldChar w:fldCharType="separate"/>
            </w:r>
            <w:r w:rsidR="005C37E0" w:rsidRPr="00EE13B8">
              <w:rPr>
                <w:rFonts w:asciiTheme="minorHAnsi" w:hAnsiTheme="minorHAnsi" w:cstheme="minorHAnsi"/>
                <w:noProof/>
                <w:webHidden/>
              </w:rPr>
              <w:t>7</w:t>
            </w:r>
            <w:r w:rsidR="005C37E0" w:rsidRPr="00EE13B8">
              <w:rPr>
                <w:rFonts w:asciiTheme="minorHAnsi" w:hAnsiTheme="minorHAnsi" w:cstheme="minorHAnsi"/>
                <w:noProof/>
                <w:webHidden/>
              </w:rPr>
              <w:fldChar w:fldCharType="end"/>
            </w:r>
          </w:hyperlink>
        </w:p>
        <w:p w14:paraId="19EE7586" w14:textId="3B7D4FFB" w:rsidR="005C37E0" w:rsidRPr="00EE13B8" w:rsidRDefault="003F53DB">
          <w:pPr>
            <w:pStyle w:val="Kazalovsebine1"/>
            <w:tabs>
              <w:tab w:val="right" w:leader="dot" w:pos="8778"/>
            </w:tabs>
            <w:rPr>
              <w:rFonts w:asciiTheme="minorHAnsi" w:eastAsiaTheme="minorEastAsia" w:hAnsiTheme="minorHAnsi" w:cstheme="minorHAnsi"/>
              <w:noProof/>
              <w:sz w:val="22"/>
              <w:szCs w:val="22"/>
            </w:rPr>
          </w:pPr>
          <w:hyperlink w:anchor="_Toc65480112" w:history="1">
            <w:r w:rsidR="005C37E0" w:rsidRPr="00EE13B8">
              <w:rPr>
                <w:rStyle w:val="Hiperpovezava"/>
                <w:rFonts w:asciiTheme="minorHAnsi" w:eastAsia="Calibri" w:hAnsiTheme="minorHAnsi" w:cstheme="minorHAnsi"/>
                <w:noProof/>
                <w:lang w:val="en-GB"/>
              </w:rPr>
              <w:t>The School’s Role in Language Learning</w:t>
            </w:r>
            <w:r w:rsidR="005C37E0" w:rsidRPr="00EE13B8">
              <w:rPr>
                <w:rFonts w:asciiTheme="minorHAnsi" w:hAnsiTheme="minorHAnsi" w:cstheme="minorHAnsi"/>
                <w:noProof/>
                <w:webHidden/>
              </w:rPr>
              <w:tab/>
            </w:r>
            <w:r w:rsidR="005C37E0" w:rsidRPr="00EE13B8">
              <w:rPr>
                <w:rFonts w:asciiTheme="minorHAnsi" w:hAnsiTheme="minorHAnsi" w:cstheme="minorHAnsi"/>
                <w:noProof/>
                <w:webHidden/>
              </w:rPr>
              <w:fldChar w:fldCharType="begin"/>
            </w:r>
            <w:r w:rsidR="005C37E0" w:rsidRPr="00EE13B8">
              <w:rPr>
                <w:rFonts w:asciiTheme="minorHAnsi" w:hAnsiTheme="minorHAnsi" w:cstheme="minorHAnsi"/>
                <w:noProof/>
                <w:webHidden/>
              </w:rPr>
              <w:instrText xml:space="preserve"> PAGEREF _Toc65480112 \h </w:instrText>
            </w:r>
            <w:r w:rsidR="005C37E0" w:rsidRPr="00EE13B8">
              <w:rPr>
                <w:rFonts w:asciiTheme="minorHAnsi" w:hAnsiTheme="minorHAnsi" w:cstheme="minorHAnsi"/>
                <w:noProof/>
                <w:webHidden/>
              </w:rPr>
            </w:r>
            <w:r w:rsidR="005C37E0" w:rsidRPr="00EE13B8">
              <w:rPr>
                <w:rFonts w:asciiTheme="minorHAnsi" w:hAnsiTheme="minorHAnsi" w:cstheme="minorHAnsi"/>
                <w:noProof/>
                <w:webHidden/>
              </w:rPr>
              <w:fldChar w:fldCharType="separate"/>
            </w:r>
            <w:r w:rsidR="005C37E0" w:rsidRPr="00EE13B8">
              <w:rPr>
                <w:rFonts w:asciiTheme="minorHAnsi" w:hAnsiTheme="minorHAnsi" w:cstheme="minorHAnsi"/>
                <w:noProof/>
                <w:webHidden/>
              </w:rPr>
              <w:t>8</w:t>
            </w:r>
            <w:r w:rsidR="005C37E0" w:rsidRPr="00EE13B8">
              <w:rPr>
                <w:rFonts w:asciiTheme="minorHAnsi" w:hAnsiTheme="minorHAnsi" w:cstheme="minorHAnsi"/>
                <w:noProof/>
                <w:webHidden/>
              </w:rPr>
              <w:fldChar w:fldCharType="end"/>
            </w:r>
          </w:hyperlink>
        </w:p>
        <w:p w14:paraId="6C1F53A5" w14:textId="43BC0F54" w:rsidR="005C37E0" w:rsidRPr="00EE13B8" w:rsidRDefault="003F53DB">
          <w:pPr>
            <w:pStyle w:val="Kazalovsebine1"/>
            <w:tabs>
              <w:tab w:val="right" w:leader="dot" w:pos="8778"/>
            </w:tabs>
            <w:rPr>
              <w:rFonts w:asciiTheme="minorHAnsi" w:eastAsiaTheme="minorEastAsia" w:hAnsiTheme="minorHAnsi" w:cstheme="minorHAnsi"/>
              <w:noProof/>
              <w:sz w:val="22"/>
              <w:szCs w:val="22"/>
            </w:rPr>
          </w:pPr>
          <w:hyperlink w:anchor="_Toc65480113" w:history="1">
            <w:r w:rsidR="005C37E0" w:rsidRPr="00EE13B8">
              <w:rPr>
                <w:rStyle w:val="Hiperpovezava"/>
                <w:rFonts w:asciiTheme="minorHAnsi" w:eastAsiaTheme="majorEastAsia" w:hAnsiTheme="minorHAnsi" w:cstheme="minorHAnsi"/>
                <w:noProof/>
                <w:lang w:val="en-GB"/>
              </w:rPr>
              <w:t>The role of Language</w:t>
            </w:r>
            <w:r w:rsidR="005C37E0" w:rsidRPr="00EE13B8">
              <w:rPr>
                <w:rFonts w:asciiTheme="minorHAnsi" w:hAnsiTheme="minorHAnsi" w:cstheme="minorHAnsi"/>
                <w:noProof/>
                <w:webHidden/>
              </w:rPr>
              <w:tab/>
            </w:r>
            <w:r w:rsidR="005C37E0" w:rsidRPr="00EE13B8">
              <w:rPr>
                <w:rFonts w:asciiTheme="minorHAnsi" w:hAnsiTheme="minorHAnsi" w:cstheme="minorHAnsi"/>
                <w:noProof/>
                <w:webHidden/>
              </w:rPr>
              <w:fldChar w:fldCharType="begin"/>
            </w:r>
            <w:r w:rsidR="005C37E0" w:rsidRPr="00EE13B8">
              <w:rPr>
                <w:rFonts w:asciiTheme="minorHAnsi" w:hAnsiTheme="minorHAnsi" w:cstheme="minorHAnsi"/>
                <w:noProof/>
                <w:webHidden/>
              </w:rPr>
              <w:instrText xml:space="preserve"> PAGEREF _Toc65480113 \h </w:instrText>
            </w:r>
            <w:r w:rsidR="005C37E0" w:rsidRPr="00EE13B8">
              <w:rPr>
                <w:rFonts w:asciiTheme="minorHAnsi" w:hAnsiTheme="minorHAnsi" w:cstheme="minorHAnsi"/>
                <w:noProof/>
                <w:webHidden/>
              </w:rPr>
            </w:r>
            <w:r w:rsidR="005C37E0" w:rsidRPr="00EE13B8">
              <w:rPr>
                <w:rFonts w:asciiTheme="minorHAnsi" w:hAnsiTheme="minorHAnsi" w:cstheme="minorHAnsi"/>
                <w:noProof/>
                <w:webHidden/>
              </w:rPr>
              <w:fldChar w:fldCharType="separate"/>
            </w:r>
            <w:r w:rsidR="005C37E0" w:rsidRPr="00EE13B8">
              <w:rPr>
                <w:rFonts w:asciiTheme="minorHAnsi" w:hAnsiTheme="minorHAnsi" w:cstheme="minorHAnsi"/>
                <w:noProof/>
                <w:webHidden/>
              </w:rPr>
              <w:t>9</w:t>
            </w:r>
            <w:r w:rsidR="005C37E0" w:rsidRPr="00EE13B8">
              <w:rPr>
                <w:rFonts w:asciiTheme="minorHAnsi" w:hAnsiTheme="minorHAnsi" w:cstheme="minorHAnsi"/>
                <w:noProof/>
                <w:webHidden/>
              </w:rPr>
              <w:fldChar w:fldCharType="end"/>
            </w:r>
          </w:hyperlink>
        </w:p>
        <w:p w14:paraId="08D8C31A" w14:textId="3EDD9D76" w:rsidR="005C37E0" w:rsidRPr="00EE13B8" w:rsidRDefault="003F53DB">
          <w:pPr>
            <w:pStyle w:val="Kazalovsebine1"/>
            <w:tabs>
              <w:tab w:val="right" w:leader="dot" w:pos="8778"/>
            </w:tabs>
            <w:rPr>
              <w:rFonts w:asciiTheme="minorHAnsi" w:eastAsiaTheme="minorEastAsia" w:hAnsiTheme="minorHAnsi" w:cstheme="minorHAnsi"/>
              <w:noProof/>
              <w:sz w:val="22"/>
              <w:szCs w:val="22"/>
            </w:rPr>
          </w:pPr>
          <w:hyperlink w:anchor="_Toc65480114" w:history="1">
            <w:r w:rsidR="005C37E0" w:rsidRPr="00EE13B8">
              <w:rPr>
                <w:rStyle w:val="Hiperpovezava"/>
                <w:rFonts w:asciiTheme="minorHAnsi" w:eastAsiaTheme="majorEastAsia" w:hAnsiTheme="minorHAnsi" w:cstheme="minorHAnsi"/>
                <w:noProof/>
                <w:lang w:val="en-GB"/>
              </w:rPr>
              <w:t>Language other than their mother tongue</w:t>
            </w:r>
            <w:r w:rsidR="005C37E0" w:rsidRPr="00EE13B8">
              <w:rPr>
                <w:rFonts w:asciiTheme="minorHAnsi" w:hAnsiTheme="minorHAnsi" w:cstheme="minorHAnsi"/>
                <w:noProof/>
                <w:webHidden/>
              </w:rPr>
              <w:tab/>
            </w:r>
            <w:r w:rsidR="005C37E0" w:rsidRPr="00EE13B8">
              <w:rPr>
                <w:rFonts w:asciiTheme="minorHAnsi" w:hAnsiTheme="minorHAnsi" w:cstheme="minorHAnsi"/>
                <w:noProof/>
                <w:webHidden/>
              </w:rPr>
              <w:fldChar w:fldCharType="begin"/>
            </w:r>
            <w:r w:rsidR="005C37E0" w:rsidRPr="00EE13B8">
              <w:rPr>
                <w:rFonts w:asciiTheme="minorHAnsi" w:hAnsiTheme="minorHAnsi" w:cstheme="minorHAnsi"/>
                <w:noProof/>
                <w:webHidden/>
              </w:rPr>
              <w:instrText xml:space="preserve"> PAGEREF _Toc65480114 \h </w:instrText>
            </w:r>
            <w:r w:rsidR="005C37E0" w:rsidRPr="00EE13B8">
              <w:rPr>
                <w:rFonts w:asciiTheme="minorHAnsi" w:hAnsiTheme="minorHAnsi" w:cstheme="minorHAnsi"/>
                <w:noProof/>
                <w:webHidden/>
              </w:rPr>
            </w:r>
            <w:r w:rsidR="005C37E0" w:rsidRPr="00EE13B8">
              <w:rPr>
                <w:rFonts w:asciiTheme="minorHAnsi" w:hAnsiTheme="minorHAnsi" w:cstheme="minorHAnsi"/>
                <w:noProof/>
                <w:webHidden/>
              </w:rPr>
              <w:fldChar w:fldCharType="separate"/>
            </w:r>
            <w:r w:rsidR="005C37E0" w:rsidRPr="00EE13B8">
              <w:rPr>
                <w:rFonts w:asciiTheme="minorHAnsi" w:hAnsiTheme="minorHAnsi" w:cstheme="minorHAnsi"/>
                <w:noProof/>
                <w:webHidden/>
              </w:rPr>
              <w:t>9</w:t>
            </w:r>
            <w:r w:rsidR="005C37E0" w:rsidRPr="00EE13B8">
              <w:rPr>
                <w:rFonts w:asciiTheme="minorHAnsi" w:hAnsiTheme="minorHAnsi" w:cstheme="minorHAnsi"/>
                <w:noProof/>
                <w:webHidden/>
              </w:rPr>
              <w:fldChar w:fldCharType="end"/>
            </w:r>
          </w:hyperlink>
        </w:p>
        <w:p w14:paraId="7EC16E1F" w14:textId="6D10CCB0" w:rsidR="005C37E0" w:rsidRPr="00EE13B8" w:rsidRDefault="003F53DB">
          <w:pPr>
            <w:pStyle w:val="Kazalovsebine1"/>
            <w:tabs>
              <w:tab w:val="right" w:leader="dot" w:pos="8778"/>
            </w:tabs>
            <w:rPr>
              <w:rFonts w:asciiTheme="minorHAnsi" w:eastAsiaTheme="minorEastAsia" w:hAnsiTheme="minorHAnsi" w:cstheme="minorHAnsi"/>
              <w:noProof/>
              <w:sz w:val="22"/>
              <w:szCs w:val="22"/>
            </w:rPr>
          </w:pPr>
          <w:hyperlink w:anchor="_Toc65480115" w:history="1">
            <w:r w:rsidR="005C37E0" w:rsidRPr="00EE13B8">
              <w:rPr>
                <w:rStyle w:val="Hiperpovezava"/>
                <w:rFonts w:asciiTheme="minorHAnsi" w:eastAsia="Calibri" w:hAnsiTheme="minorHAnsi" w:cstheme="minorHAnsi"/>
                <w:noProof/>
                <w:lang w:val="en-GB"/>
              </w:rPr>
              <w:t>Review process and the areas of development</w:t>
            </w:r>
            <w:r w:rsidR="005C37E0" w:rsidRPr="00EE13B8">
              <w:rPr>
                <w:rFonts w:asciiTheme="minorHAnsi" w:hAnsiTheme="minorHAnsi" w:cstheme="minorHAnsi"/>
                <w:noProof/>
                <w:webHidden/>
              </w:rPr>
              <w:tab/>
            </w:r>
            <w:r w:rsidR="005C37E0" w:rsidRPr="00EE13B8">
              <w:rPr>
                <w:rFonts w:asciiTheme="minorHAnsi" w:hAnsiTheme="minorHAnsi" w:cstheme="minorHAnsi"/>
                <w:noProof/>
                <w:webHidden/>
              </w:rPr>
              <w:fldChar w:fldCharType="begin"/>
            </w:r>
            <w:r w:rsidR="005C37E0" w:rsidRPr="00EE13B8">
              <w:rPr>
                <w:rFonts w:asciiTheme="minorHAnsi" w:hAnsiTheme="minorHAnsi" w:cstheme="minorHAnsi"/>
                <w:noProof/>
                <w:webHidden/>
              </w:rPr>
              <w:instrText xml:space="preserve"> PAGEREF _Toc65480115 \h </w:instrText>
            </w:r>
            <w:r w:rsidR="005C37E0" w:rsidRPr="00EE13B8">
              <w:rPr>
                <w:rFonts w:asciiTheme="minorHAnsi" w:hAnsiTheme="minorHAnsi" w:cstheme="minorHAnsi"/>
                <w:noProof/>
                <w:webHidden/>
              </w:rPr>
            </w:r>
            <w:r w:rsidR="005C37E0" w:rsidRPr="00EE13B8">
              <w:rPr>
                <w:rFonts w:asciiTheme="minorHAnsi" w:hAnsiTheme="minorHAnsi" w:cstheme="minorHAnsi"/>
                <w:noProof/>
                <w:webHidden/>
              </w:rPr>
              <w:fldChar w:fldCharType="separate"/>
            </w:r>
            <w:r w:rsidR="005C37E0" w:rsidRPr="00EE13B8">
              <w:rPr>
                <w:rFonts w:asciiTheme="minorHAnsi" w:hAnsiTheme="minorHAnsi" w:cstheme="minorHAnsi"/>
                <w:noProof/>
                <w:webHidden/>
              </w:rPr>
              <w:t>10</w:t>
            </w:r>
            <w:r w:rsidR="005C37E0" w:rsidRPr="00EE13B8">
              <w:rPr>
                <w:rFonts w:asciiTheme="minorHAnsi" w:hAnsiTheme="minorHAnsi" w:cstheme="minorHAnsi"/>
                <w:noProof/>
                <w:webHidden/>
              </w:rPr>
              <w:fldChar w:fldCharType="end"/>
            </w:r>
          </w:hyperlink>
        </w:p>
        <w:p w14:paraId="5DAA8582" w14:textId="6D8E8D1C" w:rsidR="005C37E0" w:rsidRPr="00EE13B8" w:rsidRDefault="003F53DB">
          <w:pPr>
            <w:pStyle w:val="Kazalovsebine1"/>
            <w:tabs>
              <w:tab w:val="right" w:leader="dot" w:pos="8778"/>
            </w:tabs>
            <w:rPr>
              <w:rFonts w:asciiTheme="minorHAnsi" w:eastAsiaTheme="minorEastAsia" w:hAnsiTheme="minorHAnsi" w:cstheme="minorHAnsi"/>
              <w:noProof/>
              <w:sz w:val="22"/>
              <w:szCs w:val="22"/>
            </w:rPr>
          </w:pPr>
          <w:hyperlink w:anchor="_Toc65480116" w:history="1">
            <w:r w:rsidR="005C37E0" w:rsidRPr="00EE13B8">
              <w:rPr>
                <w:rStyle w:val="Hiperpovezava"/>
                <w:rFonts w:asciiTheme="minorHAnsi" w:eastAsiaTheme="majorEastAsia" w:hAnsiTheme="minorHAnsi" w:cstheme="minorHAnsi"/>
                <w:noProof/>
                <w:lang w:val="en-GB"/>
              </w:rPr>
              <w:t>References</w:t>
            </w:r>
            <w:r w:rsidR="005C37E0" w:rsidRPr="00EE13B8">
              <w:rPr>
                <w:rFonts w:asciiTheme="minorHAnsi" w:hAnsiTheme="minorHAnsi" w:cstheme="minorHAnsi"/>
                <w:noProof/>
                <w:webHidden/>
              </w:rPr>
              <w:tab/>
            </w:r>
            <w:r w:rsidR="005C37E0" w:rsidRPr="00EE13B8">
              <w:rPr>
                <w:rFonts w:asciiTheme="minorHAnsi" w:hAnsiTheme="minorHAnsi" w:cstheme="minorHAnsi"/>
                <w:noProof/>
                <w:webHidden/>
              </w:rPr>
              <w:fldChar w:fldCharType="begin"/>
            </w:r>
            <w:r w:rsidR="005C37E0" w:rsidRPr="00EE13B8">
              <w:rPr>
                <w:rFonts w:asciiTheme="minorHAnsi" w:hAnsiTheme="minorHAnsi" w:cstheme="minorHAnsi"/>
                <w:noProof/>
                <w:webHidden/>
              </w:rPr>
              <w:instrText xml:space="preserve"> PAGEREF _Toc65480116 \h </w:instrText>
            </w:r>
            <w:r w:rsidR="005C37E0" w:rsidRPr="00EE13B8">
              <w:rPr>
                <w:rFonts w:asciiTheme="minorHAnsi" w:hAnsiTheme="minorHAnsi" w:cstheme="minorHAnsi"/>
                <w:noProof/>
                <w:webHidden/>
              </w:rPr>
            </w:r>
            <w:r w:rsidR="005C37E0" w:rsidRPr="00EE13B8">
              <w:rPr>
                <w:rFonts w:asciiTheme="minorHAnsi" w:hAnsiTheme="minorHAnsi" w:cstheme="minorHAnsi"/>
                <w:noProof/>
                <w:webHidden/>
              </w:rPr>
              <w:fldChar w:fldCharType="separate"/>
            </w:r>
            <w:r w:rsidR="005C37E0" w:rsidRPr="00EE13B8">
              <w:rPr>
                <w:rFonts w:asciiTheme="minorHAnsi" w:hAnsiTheme="minorHAnsi" w:cstheme="minorHAnsi"/>
                <w:noProof/>
                <w:webHidden/>
              </w:rPr>
              <w:t>10</w:t>
            </w:r>
            <w:r w:rsidR="005C37E0" w:rsidRPr="00EE13B8">
              <w:rPr>
                <w:rFonts w:asciiTheme="minorHAnsi" w:hAnsiTheme="minorHAnsi" w:cstheme="minorHAnsi"/>
                <w:noProof/>
                <w:webHidden/>
              </w:rPr>
              <w:fldChar w:fldCharType="end"/>
            </w:r>
          </w:hyperlink>
        </w:p>
        <w:p w14:paraId="08CE6F91" w14:textId="7BAB2A82" w:rsidR="00401485" w:rsidRPr="00EE524A" w:rsidRDefault="00401485" w:rsidP="00401485">
          <w:pPr>
            <w:jc w:val="both"/>
            <w:rPr>
              <w:lang w:val="en-GB"/>
            </w:rPr>
          </w:pPr>
          <w:r w:rsidRPr="00EE13B8">
            <w:rPr>
              <w:rFonts w:cstheme="minorHAnsi"/>
              <w:b/>
              <w:bCs/>
              <w:lang w:val="en-GB"/>
            </w:rPr>
            <w:fldChar w:fldCharType="end"/>
          </w:r>
        </w:p>
      </w:sdtContent>
    </w:sdt>
    <w:p w14:paraId="61CDCEAD" w14:textId="77777777" w:rsidR="00401485" w:rsidRPr="00EE524A" w:rsidRDefault="00401485" w:rsidP="00401485">
      <w:pPr>
        <w:pStyle w:val="Brezrazmikov"/>
        <w:jc w:val="both"/>
        <w:rPr>
          <w:b/>
          <w:lang w:val="en-GB"/>
        </w:rPr>
      </w:pPr>
    </w:p>
    <w:p w14:paraId="6BB9E253" w14:textId="77777777" w:rsidR="00401485" w:rsidRPr="00EE524A" w:rsidRDefault="00401485" w:rsidP="00401485">
      <w:pPr>
        <w:pStyle w:val="Brezrazmikov"/>
        <w:jc w:val="both"/>
        <w:rPr>
          <w:b/>
          <w:lang w:val="en-GB"/>
        </w:rPr>
      </w:pPr>
    </w:p>
    <w:p w14:paraId="23DE523C" w14:textId="77777777" w:rsidR="00401485" w:rsidRPr="00EE524A" w:rsidRDefault="00401485" w:rsidP="00401485">
      <w:pPr>
        <w:pStyle w:val="Brezrazmikov"/>
        <w:jc w:val="both"/>
        <w:rPr>
          <w:b/>
          <w:lang w:val="en-GB"/>
        </w:rPr>
      </w:pPr>
    </w:p>
    <w:p w14:paraId="52E56223" w14:textId="77777777" w:rsidR="00401485" w:rsidRPr="00EE524A" w:rsidRDefault="00401485" w:rsidP="00401485">
      <w:pPr>
        <w:pStyle w:val="Brezrazmikov"/>
        <w:jc w:val="both"/>
        <w:rPr>
          <w:b/>
          <w:lang w:val="en-GB"/>
        </w:rPr>
      </w:pPr>
    </w:p>
    <w:p w14:paraId="07547A01" w14:textId="77777777" w:rsidR="00401485" w:rsidRPr="00EE524A" w:rsidRDefault="00401485" w:rsidP="00401485">
      <w:pPr>
        <w:pStyle w:val="Brezrazmikov"/>
        <w:jc w:val="both"/>
        <w:rPr>
          <w:b/>
          <w:lang w:val="en-GB"/>
        </w:rPr>
      </w:pPr>
    </w:p>
    <w:p w14:paraId="5043CB0F" w14:textId="77777777" w:rsidR="00401485" w:rsidRPr="00EE524A" w:rsidRDefault="00401485" w:rsidP="00401485">
      <w:pPr>
        <w:pStyle w:val="Brezrazmikov"/>
        <w:jc w:val="both"/>
        <w:rPr>
          <w:b/>
          <w:lang w:val="en-GB"/>
        </w:rPr>
      </w:pPr>
    </w:p>
    <w:p w14:paraId="07459315" w14:textId="77777777" w:rsidR="00401485" w:rsidRPr="00EE524A" w:rsidRDefault="00401485" w:rsidP="00401485">
      <w:pPr>
        <w:pStyle w:val="Brezrazmikov"/>
        <w:jc w:val="both"/>
        <w:rPr>
          <w:b/>
          <w:lang w:val="en-GB"/>
        </w:rPr>
      </w:pPr>
    </w:p>
    <w:p w14:paraId="6537F28F" w14:textId="77777777" w:rsidR="00401485" w:rsidRPr="00EE524A" w:rsidRDefault="00401485" w:rsidP="00401485">
      <w:pPr>
        <w:pStyle w:val="Brezrazmikov"/>
        <w:jc w:val="both"/>
        <w:rPr>
          <w:b/>
          <w:lang w:val="en-GB"/>
        </w:rPr>
      </w:pPr>
    </w:p>
    <w:p w14:paraId="6DFB9E20" w14:textId="77777777" w:rsidR="00401485" w:rsidRPr="00EE524A" w:rsidRDefault="00401485" w:rsidP="00401485">
      <w:pPr>
        <w:pStyle w:val="Brezrazmikov"/>
        <w:jc w:val="both"/>
        <w:rPr>
          <w:b/>
          <w:lang w:val="en-GB"/>
        </w:rPr>
      </w:pPr>
    </w:p>
    <w:p w14:paraId="70DF9E56" w14:textId="77777777" w:rsidR="00401485" w:rsidRPr="00EE524A" w:rsidRDefault="00401485" w:rsidP="00401485">
      <w:pPr>
        <w:pStyle w:val="Brezrazmikov"/>
        <w:jc w:val="both"/>
        <w:rPr>
          <w:b/>
          <w:lang w:val="en-GB"/>
        </w:rPr>
      </w:pPr>
    </w:p>
    <w:p w14:paraId="44E871BC" w14:textId="77777777" w:rsidR="00401485" w:rsidRPr="00EE524A" w:rsidRDefault="00401485" w:rsidP="00401485">
      <w:pPr>
        <w:pStyle w:val="Brezrazmikov"/>
        <w:jc w:val="both"/>
        <w:rPr>
          <w:b/>
          <w:lang w:val="en-GB"/>
        </w:rPr>
      </w:pPr>
    </w:p>
    <w:p w14:paraId="144A5D23" w14:textId="77777777" w:rsidR="00401485" w:rsidRPr="00EE524A" w:rsidRDefault="00401485" w:rsidP="00401485">
      <w:pPr>
        <w:pStyle w:val="Brezrazmikov"/>
        <w:jc w:val="both"/>
        <w:rPr>
          <w:b/>
          <w:lang w:val="en-GB"/>
        </w:rPr>
      </w:pPr>
    </w:p>
    <w:p w14:paraId="738610EB" w14:textId="77777777" w:rsidR="00401485" w:rsidRPr="00EE524A" w:rsidRDefault="00401485" w:rsidP="00401485">
      <w:pPr>
        <w:pStyle w:val="Brezrazmikov"/>
        <w:jc w:val="both"/>
        <w:rPr>
          <w:b/>
          <w:lang w:val="en-GB"/>
        </w:rPr>
      </w:pPr>
    </w:p>
    <w:p w14:paraId="637805D2" w14:textId="77777777" w:rsidR="00401485" w:rsidRPr="00EE524A" w:rsidRDefault="00401485" w:rsidP="00401485">
      <w:pPr>
        <w:pStyle w:val="Brezrazmikov"/>
        <w:jc w:val="both"/>
        <w:rPr>
          <w:b/>
          <w:lang w:val="en-GB"/>
        </w:rPr>
      </w:pPr>
    </w:p>
    <w:p w14:paraId="463F29E8" w14:textId="77777777" w:rsidR="00401485" w:rsidRPr="00EE524A" w:rsidRDefault="00401485" w:rsidP="00401485">
      <w:pPr>
        <w:pStyle w:val="Brezrazmikov"/>
        <w:jc w:val="both"/>
        <w:rPr>
          <w:b/>
          <w:lang w:val="en-GB"/>
        </w:rPr>
      </w:pPr>
    </w:p>
    <w:p w14:paraId="3B7B4B86" w14:textId="77777777" w:rsidR="00401485" w:rsidRPr="00EE524A" w:rsidRDefault="00401485" w:rsidP="00401485">
      <w:pPr>
        <w:pStyle w:val="Brezrazmikov"/>
        <w:jc w:val="both"/>
        <w:rPr>
          <w:b/>
          <w:lang w:val="en-GB"/>
        </w:rPr>
      </w:pPr>
    </w:p>
    <w:p w14:paraId="3A0FF5F2" w14:textId="77777777" w:rsidR="00401485" w:rsidRPr="00EE524A" w:rsidRDefault="00401485" w:rsidP="08F9D4EC">
      <w:pPr>
        <w:pStyle w:val="Brezrazmikov"/>
        <w:jc w:val="both"/>
        <w:rPr>
          <w:b/>
          <w:bCs/>
          <w:lang w:val="en-GB"/>
        </w:rPr>
      </w:pPr>
    </w:p>
    <w:p w14:paraId="5CDA0B4E" w14:textId="5AC5C9AE" w:rsidR="08F9D4EC" w:rsidRDefault="08F9D4EC" w:rsidP="08F9D4EC">
      <w:pPr>
        <w:pStyle w:val="Brezrazmikov"/>
        <w:jc w:val="both"/>
        <w:rPr>
          <w:b/>
          <w:bCs/>
          <w:lang w:val="en-GB"/>
        </w:rPr>
      </w:pPr>
    </w:p>
    <w:p w14:paraId="62C0F979" w14:textId="1379940C" w:rsidR="08F9D4EC" w:rsidRDefault="08F9D4EC" w:rsidP="08F9D4EC">
      <w:pPr>
        <w:pStyle w:val="Brezrazmikov"/>
        <w:jc w:val="both"/>
        <w:rPr>
          <w:b/>
          <w:bCs/>
          <w:lang w:val="en-GB"/>
        </w:rPr>
      </w:pPr>
    </w:p>
    <w:p w14:paraId="54182C23" w14:textId="7FD9F837" w:rsidR="08F9D4EC" w:rsidRDefault="08F9D4EC" w:rsidP="08F9D4EC">
      <w:pPr>
        <w:pStyle w:val="Brezrazmikov"/>
        <w:jc w:val="both"/>
        <w:rPr>
          <w:b/>
          <w:bCs/>
          <w:lang w:val="en-GB"/>
        </w:rPr>
      </w:pPr>
    </w:p>
    <w:p w14:paraId="4BC257A0" w14:textId="79A38D1C" w:rsidR="08F9D4EC" w:rsidRDefault="08F9D4EC" w:rsidP="08F9D4EC">
      <w:pPr>
        <w:pStyle w:val="Brezrazmikov"/>
        <w:jc w:val="both"/>
        <w:rPr>
          <w:b/>
          <w:bCs/>
          <w:lang w:val="en-GB"/>
        </w:rPr>
      </w:pPr>
    </w:p>
    <w:p w14:paraId="12696B01" w14:textId="77777777" w:rsidR="005C37E0" w:rsidRDefault="005C37E0" w:rsidP="08F9D4EC">
      <w:pPr>
        <w:pStyle w:val="Brezrazmikov"/>
        <w:jc w:val="both"/>
        <w:rPr>
          <w:b/>
          <w:bCs/>
          <w:lang w:val="en-GB"/>
        </w:rPr>
      </w:pPr>
    </w:p>
    <w:p w14:paraId="26E1527D" w14:textId="5AAC924D" w:rsidR="08F9D4EC" w:rsidRDefault="08F9D4EC" w:rsidP="08F9D4EC">
      <w:pPr>
        <w:pStyle w:val="Brezrazmikov"/>
        <w:jc w:val="both"/>
        <w:rPr>
          <w:b/>
          <w:bCs/>
          <w:lang w:val="en-GB"/>
        </w:rPr>
      </w:pPr>
    </w:p>
    <w:p w14:paraId="51D4BFE4" w14:textId="623FE664" w:rsidR="08F9D4EC" w:rsidRDefault="08F9D4EC" w:rsidP="08F9D4EC">
      <w:pPr>
        <w:pStyle w:val="Brezrazmikov"/>
        <w:jc w:val="both"/>
        <w:rPr>
          <w:b/>
          <w:bCs/>
          <w:lang w:val="en-GB"/>
        </w:rPr>
      </w:pPr>
    </w:p>
    <w:p w14:paraId="4D3794AC" w14:textId="492E9A7D" w:rsidR="08F9D4EC" w:rsidRDefault="08F9D4EC" w:rsidP="08F9D4EC">
      <w:pPr>
        <w:pStyle w:val="Brezrazmikov"/>
        <w:jc w:val="both"/>
        <w:rPr>
          <w:b/>
          <w:bCs/>
          <w:lang w:val="en-GB"/>
        </w:rPr>
      </w:pPr>
    </w:p>
    <w:p w14:paraId="321E5A9D" w14:textId="3141AEBE" w:rsidR="08F9D4EC" w:rsidRDefault="08F9D4EC" w:rsidP="08F9D4EC">
      <w:pPr>
        <w:pStyle w:val="Brezrazmikov"/>
        <w:jc w:val="both"/>
        <w:rPr>
          <w:b/>
          <w:bCs/>
          <w:lang w:val="en-GB"/>
        </w:rPr>
      </w:pPr>
    </w:p>
    <w:p w14:paraId="6E7B92C9" w14:textId="4ACABC44" w:rsidR="08F9D4EC" w:rsidRDefault="08F9D4EC" w:rsidP="08F9D4EC">
      <w:pPr>
        <w:pStyle w:val="Brezrazmikov"/>
        <w:jc w:val="both"/>
        <w:rPr>
          <w:b/>
          <w:bCs/>
          <w:lang w:val="en-GB"/>
        </w:rPr>
      </w:pPr>
    </w:p>
    <w:p w14:paraId="5878A70C" w14:textId="0DF48DF3" w:rsidR="00401485" w:rsidRPr="00EE524A" w:rsidRDefault="04DB382B" w:rsidP="08F9D4EC">
      <w:pPr>
        <w:jc w:val="both"/>
        <w:rPr>
          <w:b/>
          <w:bCs/>
          <w:lang w:val="en-GB"/>
        </w:rPr>
      </w:pPr>
      <w:proofErr w:type="spellStart"/>
      <w:r w:rsidRPr="08F9D4EC">
        <w:rPr>
          <w:rFonts w:ascii="Calibri" w:eastAsia="Calibri" w:hAnsi="Calibri" w:cs="Calibri"/>
          <w:b/>
          <w:bCs/>
          <w:sz w:val="28"/>
          <w:szCs w:val="28"/>
          <w:lang w:val="en-GB"/>
        </w:rPr>
        <w:t>Znanje</w:t>
      </w:r>
      <w:proofErr w:type="spellEnd"/>
      <w:r w:rsidRPr="08F9D4EC">
        <w:rPr>
          <w:rFonts w:ascii="Calibri" w:eastAsia="Calibri" w:hAnsi="Calibri" w:cs="Calibri"/>
          <w:b/>
          <w:bCs/>
          <w:sz w:val="28"/>
          <w:szCs w:val="28"/>
          <w:lang w:val="en-GB"/>
        </w:rPr>
        <w:t xml:space="preserve"> </w:t>
      </w:r>
      <w:proofErr w:type="spellStart"/>
      <w:r w:rsidRPr="08F9D4EC">
        <w:rPr>
          <w:rFonts w:ascii="Calibri" w:eastAsia="Calibri" w:hAnsi="Calibri" w:cs="Calibri"/>
          <w:b/>
          <w:bCs/>
          <w:sz w:val="28"/>
          <w:szCs w:val="28"/>
          <w:lang w:val="en-GB"/>
        </w:rPr>
        <w:t>deliti</w:t>
      </w:r>
      <w:proofErr w:type="spellEnd"/>
      <w:r w:rsidRPr="08F9D4EC">
        <w:rPr>
          <w:rFonts w:ascii="Calibri" w:eastAsia="Calibri" w:hAnsi="Calibri" w:cs="Calibri"/>
          <w:b/>
          <w:bCs/>
          <w:sz w:val="28"/>
          <w:szCs w:val="28"/>
          <w:lang w:val="en-GB"/>
        </w:rPr>
        <w:t xml:space="preserve"> </w:t>
      </w:r>
      <w:proofErr w:type="spellStart"/>
      <w:r w:rsidRPr="08F9D4EC">
        <w:rPr>
          <w:rFonts w:ascii="Calibri" w:eastAsia="Calibri" w:hAnsi="Calibri" w:cs="Calibri"/>
          <w:b/>
          <w:bCs/>
          <w:sz w:val="28"/>
          <w:szCs w:val="28"/>
          <w:lang w:val="en-GB"/>
        </w:rPr>
        <w:t>pomeni</w:t>
      </w:r>
      <w:proofErr w:type="spellEnd"/>
      <w:r w:rsidRPr="08F9D4EC">
        <w:rPr>
          <w:rFonts w:ascii="Calibri" w:eastAsia="Calibri" w:hAnsi="Calibri" w:cs="Calibri"/>
          <w:b/>
          <w:bCs/>
          <w:sz w:val="28"/>
          <w:szCs w:val="28"/>
          <w:lang w:val="en-GB"/>
        </w:rPr>
        <w:t xml:space="preserve"> </w:t>
      </w:r>
      <w:proofErr w:type="spellStart"/>
      <w:r w:rsidRPr="08F9D4EC">
        <w:rPr>
          <w:rFonts w:ascii="Calibri" w:eastAsia="Calibri" w:hAnsi="Calibri" w:cs="Calibri"/>
          <w:b/>
          <w:bCs/>
          <w:sz w:val="28"/>
          <w:szCs w:val="28"/>
          <w:lang w:val="en-GB"/>
        </w:rPr>
        <w:t>svet</w:t>
      </w:r>
      <w:proofErr w:type="spellEnd"/>
      <w:r w:rsidRPr="08F9D4EC">
        <w:rPr>
          <w:rFonts w:ascii="Calibri" w:eastAsia="Calibri" w:hAnsi="Calibri" w:cs="Calibri"/>
          <w:b/>
          <w:bCs/>
          <w:sz w:val="28"/>
          <w:szCs w:val="28"/>
          <w:lang w:val="en-GB"/>
        </w:rPr>
        <w:t xml:space="preserve"> </w:t>
      </w:r>
      <w:proofErr w:type="spellStart"/>
      <w:r w:rsidRPr="08F9D4EC">
        <w:rPr>
          <w:rFonts w:ascii="Calibri" w:eastAsia="Calibri" w:hAnsi="Calibri" w:cs="Calibri"/>
          <w:b/>
          <w:bCs/>
          <w:sz w:val="28"/>
          <w:szCs w:val="28"/>
          <w:lang w:val="en-GB"/>
        </w:rPr>
        <w:t>razsvetliti</w:t>
      </w:r>
      <w:proofErr w:type="spellEnd"/>
      <w:r w:rsidRPr="08F9D4EC">
        <w:rPr>
          <w:rFonts w:ascii="Calibri" w:eastAsia="Calibri" w:hAnsi="Calibri" w:cs="Calibri"/>
          <w:b/>
          <w:bCs/>
          <w:sz w:val="28"/>
          <w:szCs w:val="28"/>
          <w:lang w:val="en-GB"/>
        </w:rPr>
        <w:t xml:space="preserve">. </w:t>
      </w:r>
    </w:p>
    <w:p w14:paraId="778EF7F5" w14:textId="0C74CDC9" w:rsidR="00401485" w:rsidRPr="00EE524A" w:rsidRDefault="04DB382B" w:rsidP="08F9D4EC">
      <w:pPr>
        <w:jc w:val="both"/>
      </w:pPr>
      <w:r w:rsidRPr="08F9D4EC">
        <w:rPr>
          <w:rFonts w:ascii="Calibri" w:eastAsia="Calibri" w:hAnsi="Calibri" w:cs="Calibri"/>
          <w:b/>
          <w:bCs/>
          <w:sz w:val="28"/>
          <w:szCs w:val="28"/>
          <w:lang w:val="en-GB"/>
        </w:rPr>
        <w:t>The value of knowledge is in sharing.</w:t>
      </w:r>
    </w:p>
    <w:p w14:paraId="3F83DD70" w14:textId="01AA60AA" w:rsidR="00401485" w:rsidRPr="005C37E0" w:rsidRDefault="04DB382B" w:rsidP="08F9D4EC">
      <w:pPr>
        <w:jc w:val="both"/>
        <w:rPr>
          <w:rFonts w:ascii="Calibri" w:eastAsia="Calibri" w:hAnsi="Calibri" w:cs="Calibri"/>
          <w:b/>
          <w:bCs/>
          <w:color w:val="A50021"/>
          <w:lang w:val="de-DE"/>
        </w:rPr>
      </w:pPr>
      <w:proofErr w:type="spellStart"/>
      <w:r w:rsidRPr="005C37E0">
        <w:rPr>
          <w:rFonts w:ascii="Calibri" w:eastAsia="Calibri" w:hAnsi="Calibri" w:cs="Calibri"/>
          <w:b/>
          <w:bCs/>
          <w:color w:val="A50021"/>
          <w:lang w:val="de-DE"/>
        </w:rPr>
        <w:t>Poslanstvo</w:t>
      </w:r>
      <w:proofErr w:type="spellEnd"/>
      <w:r w:rsidRPr="005C37E0">
        <w:rPr>
          <w:rFonts w:ascii="Calibri" w:eastAsia="Calibri" w:hAnsi="Calibri" w:cs="Calibri"/>
          <w:b/>
          <w:bCs/>
          <w:color w:val="A50021"/>
          <w:lang w:val="de-DE"/>
        </w:rPr>
        <w:t xml:space="preserve"> </w:t>
      </w:r>
      <w:proofErr w:type="spellStart"/>
      <w:r w:rsidRPr="005C37E0">
        <w:rPr>
          <w:rFonts w:ascii="Calibri" w:eastAsia="Calibri" w:hAnsi="Calibri" w:cs="Calibri"/>
          <w:b/>
          <w:bCs/>
          <w:color w:val="A50021"/>
          <w:lang w:val="de-DE"/>
        </w:rPr>
        <w:t>mednarodne</w:t>
      </w:r>
      <w:proofErr w:type="spellEnd"/>
      <w:r w:rsidRPr="005C37E0">
        <w:rPr>
          <w:rFonts w:ascii="Calibri" w:eastAsia="Calibri" w:hAnsi="Calibri" w:cs="Calibri"/>
          <w:b/>
          <w:bCs/>
          <w:color w:val="A50021"/>
          <w:lang w:val="de-DE"/>
        </w:rPr>
        <w:t xml:space="preserve"> </w:t>
      </w:r>
      <w:proofErr w:type="spellStart"/>
      <w:r w:rsidRPr="005C37E0">
        <w:rPr>
          <w:rFonts w:ascii="Calibri" w:eastAsia="Calibri" w:hAnsi="Calibri" w:cs="Calibri"/>
          <w:b/>
          <w:bCs/>
          <w:color w:val="A50021"/>
          <w:lang w:val="de-DE"/>
        </w:rPr>
        <w:t>mature</w:t>
      </w:r>
      <w:proofErr w:type="spellEnd"/>
      <w:r w:rsidRPr="005C37E0">
        <w:rPr>
          <w:rFonts w:ascii="Calibri" w:eastAsia="Calibri" w:hAnsi="Calibri" w:cs="Calibri"/>
          <w:b/>
          <w:bCs/>
          <w:color w:val="A50021"/>
          <w:lang w:val="de-DE"/>
        </w:rPr>
        <w:t xml:space="preserve"> na </w:t>
      </w:r>
      <w:proofErr w:type="spellStart"/>
      <w:r w:rsidRPr="005C37E0">
        <w:rPr>
          <w:rFonts w:ascii="Calibri" w:eastAsia="Calibri" w:hAnsi="Calibri" w:cs="Calibri"/>
          <w:b/>
          <w:bCs/>
          <w:color w:val="A50021"/>
          <w:lang w:val="de-DE"/>
        </w:rPr>
        <w:t>Gimnaziji</w:t>
      </w:r>
      <w:proofErr w:type="spellEnd"/>
      <w:r w:rsidRPr="005C37E0">
        <w:rPr>
          <w:rFonts w:ascii="Calibri" w:eastAsia="Calibri" w:hAnsi="Calibri" w:cs="Calibri"/>
          <w:b/>
          <w:bCs/>
          <w:color w:val="A50021"/>
          <w:lang w:val="de-DE"/>
        </w:rPr>
        <w:t xml:space="preserve"> Kranj </w:t>
      </w:r>
    </w:p>
    <w:p w14:paraId="6752D107" w14:textId="4AE77E7E" w:rsidR="00401485" w:rsidRPr="00EE524A" w:rsidRDefault="04DB382B" w:rsidP="08F9D4EC">
      <w:pPr>
        <w:jc w:val="both"/>
      </w:pPr>
      <w:proofErr w:type="spellStart"/>
      <w:r w:rsidRPr="005C37E0">
        <w:rPr>
          <w:rFonts w:ascii="Calibri" w:eastAsia="Calibri" w:hAnsi="Calibri" w:cs="Calibri"/>
          <w:sz w:val="18"/>
          <w:szCs w:val="18"/>
          <w:lang w:val="de-DE"/>
        </w:rPr>
        <w:t>Cilja</w:t>
      </w:r>
      <w:proofErr w:type="spellEnd"/>
      <w:r w:rsidRPr="005C37E0">
        <w:rPr>
          <w:rFonts w:ascii="Calibri" w:eastAsia="Calibri" w:hAnsi="Calibri" w:cs="Calibri"/>
          <w:sz w:val="18"/>
          <w:szCs w:val="18"/>
          <w:lang w:val="de-DE"/>
        </w:rPr>
        <w:t xml:space="preserve"> </w:t>
      </w:r>
      <w:proofErr w:type="spellStart"/>
      <w:r w:rsidRPr="005C37E0">
        <w:rPr>
          <w:rFonts w:ascii="Calibri" w:eastAsia="Calibri" w:hAnsi="Calibri" w:cs="Calibri"/>
          <w:sz w:val="18"/>
          <w:szCs w:val="18"/>
          <w:lang w:val="de-DE"/>
        </w:rPr>
        <w:t>programa</w:t>
      </w:r>
      <w:proofErr w:type="spellEnd"/>
      <w:r w:rsidRPr="005C37E0">
        <w:rPr>
          <w:rFonts w:ascii="Calibri" w:eastAsia="Calibri" w:hAnsi="Calibri" w:cs="Calibri"/>
          <w:sz w:val="18"/>
          <w:szCs w:val="18"/>
          <w:lang w:val="de-DE"/>
        </w:rPr>
        <w:t xml:space="preserve"> </w:t>
      </w:r>
      <w:proofErr w:type="spellStart"/>
      <w:r w:rsidRPr="005C37E0">
        <w:rPr>
          <w:rFonts w:ascii="Calibri" w:eastAsia="Calibri" w:hAnsi="Calibri" w:cs="Calibri"/>
          <w:sz w:val="18"/>
          <w:szCs w:val="18"/>
          <w:lang w:val="de-DE"/>
        </w:rPr>
        <w:t>mednarodna</w:t>
      </w:r>
      <w:proofErr w:type="spellEnd"/>
      <w:r w:rsidRPr="005C37E0">
        <w:rPr>
          <w:rFonts w:ascii="Calibri" w:eastAsia="Calibri" w:hAnsi="Calibri" w:cs="Calibri"/>
          <w:sz w:val="18"/>
          <w:szCs w:val="18"/>
          <w:lang w:val="de-DE"/>
        </w:rPr>
        <w:t xml:space="preserve"> </w:t>
      </w:r>
      <w:proofErr w:type="spellStart"/>
      <w:r w:rsidRPr="005C37E0">
        <w:rPr>
          <w:rFonts w:ascii="Calibri" w:eastAsia="Calibri" w:hAnsi="Calibri" w:cs="Calibri"/>
          <w:sz w:val="18"/>
          <w:szCs w:val="18"/>
          <w:lang w:val="de-DE"/>
        </w:rPr>
        <w:t>matura</w:t>
      </w:r>
      <w:proofErr w:type="spellEnd"/>
      <w:r w:rsidRPr="005C37E0">
        <w:rPr>
          <w:rFonts w:ascii="Calibri" w:eastAsia="Calibri" w:hAnsi="Calibri" w:cs="Calibri"/>
          <w:sz w:val="18"/>
          <w:szCs w:val="18"/>
          <w:lang w:val="de-DE"/>
        </w:rPr>
        <w:t xml:space="preserve"> na </w:t>
      </w:r>
      <w:proofErr w:type="spellStart"/>
      <w:r w:rsidRPr="005C37E0">
        <w:rPr>
          <w:rFonts w:ascii="Calibri" w:eastAsia="Calibri" w:hAnsi="Calibri" w:cs="Calibri"/>
          <w:sz w:val="18"/>
          <w:szCs w:val="18"/>
          <w:lang w:val="de-DE"/>
        </w:rPr>
        <w:t>Gimnaziji</w:t>
      </w:r>
      <w:proofErr w:type="spellEnd"/>
      <w:r w:rsidRPr="005C37E0">
        <w:rPr>
          <w:rFonts w:ascii="Calibri" w:eastAsia="Calibri" w:hAnsi="Calibri" w:cs="Calibri"/>
          <w:sz w:val="18"/>
          <w:szCs w:val="18"/>
          <w:lang w:val="de-DE"/>
        </w:rPr>
        <w:t xml:space="preserve"> Kranj </w:t>
      </w:r>
      <w:proofErr w:type="spellStart"/>
      <w:r w:rsidRPr="005C37E0">
        <w:rPr>
          <w:rFonts w:ascii="Calibri" w:eastAsia="Calibri" w:hAnsi="Calibri" w:cs="Calibri"/>
          <w:sz w:val="18"/>
          <w:szCs w:val="18"/>
          <w:lang w:val="de-DE"/>
        </w:rPr>
        <w:t>sta</w:t>
      </w:r>
      <w:proofErr w:type="spellEnd"/>
      <w:r w:rsidRPr="005C37E0">
        <w:rPr>
          <w:rFonts w:ascii="Calibri" w:eastAsia="Calibri" w:hAnsi="Calibri" w:cs="Calibri"/>
          <w:sz w:val="18"/>
          <w:szCs w:val="18"/>
          <w:lang w:val="de-DE"/>
        </w:rPr>
        <w:t xml:space="preserve"> </w:t>
      </w:r>
      <w:proofErr w:type="spellStart"/>
      <w:r w:rsidRPr="005C37E0">
        <w:rPr>
          <w:rFonts w:ascii="Calibri" w:eastAsia="Calibri" w:hAnsi="Calibri" w:cs="Calibri"/>
          <w:sz w:val="18"/>
          <w:szCs w:val="18"/>
          <w:lang w:val="de-DE"/>
        </w:rPr>
        <w:t>akademska</w:t>
      </w:r>
      <w:proofErr w:type="spellEnd"/>
      <w:r w:rsidRPr="005C37E0">
        <w:rPr>
          <w:rFonts w:ascii="Calibri" w:eastAsia="Calibri" w:hAnsi="Calibri" w:cs="Calibri"/>
          <w:sz w:val="18"/>
          <w:szCs w:val="18"/>
          <w:lang w:val="de-DE"/>
        </w:rPr>
        <w:t xml:space="preserve"> </w:t>
      </w:r>
      <w:proofErr w:type="spellStart"/>
      <w:r w:rsidRPr="005C37E0">
        <w:rPr>
          <w:rFonts w:ascii="Calibri" w:eastAsia="Calibri" w:hAnsi="Calibri" w:cs="Calibri"/>
          <w:sz w:val="18"/>
          <w:szCs w:val="18"/>
          <w:lang w:val="de-DE"/>
        </w:rPr>
        <w:t>odličnost</w:t>
      </w:r>
      <w:proofErr w:type="spellEnd"/>
      <w:r w:rsidRPr="005C37E0">
        <w:rPr>
          <w:rFonts w:ascii="Calibri" w:eastAsia="Calibri" w:hAnsi="Calibri" w:cs="Calibri"/>
          <w:sz w:val="18"/>
          <w:szCs w:val="18"/>
          <w:lang w:val="de-DE"/>
        </w:rPr>
        <w:t xml:space="preserve"> in </w:t>
      </w:r>
      <w:proofErr w:type="spellStart"/>
      <w:r w:rsidRPr="005C37E0">
        <w:rPr>
          <w:rFonts w:ascii="Calibri" w:eastAsia="Calibri" w:hAnsi="Calibri" w:cs="Calibri"/>
          <w:sz w:val="18"/>
          <w:szCs w:val="18"/>
          <w:lang w:val="de-DE"/>
        </w:rPr>
        <w:t>odprtost</w:t>
      </w:r>
      <w:proofErr w:type="spellEnd"/>
      <w:r w:rsidRPr="005C37E0">
        <w:rPr>
          <w:rFonts w:ascii="Calibri" w:eastAsia="Calibri" w:hAnsi="Calibri" w:cs="Calibri"/>
          <w:sz w:val="18"/>
          <w:szCs w:val="18"/>
          <w:lang w:val="de-DE"/>
        </w:rPr>
        <w:t xml:space="preserve">. Mednarodna </w:t>
      </w:r>
      <w:proofErr w:type="spellStart"/>
      <w:r w:rsidRPr="005C37E0">
        <w:rPr>
          <w:rFonts w:ascii="Calibri" w:eastAsia="Calibri" w:hAnsi="Calibri" w:cs="Calibri"/>
          <w:sz w:val="18"/>
          <w:szCs w:val="18"/>
          <w:lang w:val="de-DE"/>
        </w:rPr>
        <w:t>matura</w:t>
      </w:r>
      <w:proofErr w:type="spellEnd"/>
      <w:r w:rsidRPr="005C37E0">
        <w:rPr>
          <w:rFonts w:ascii="Calibri" w:eastAsia="Calibri" w:hAnsi="Calibri" w:cs="Calibri"/>
          <w:sz w:val="18"/>
          <w:szCs w:val="18"/>
          <w:lang w:val="de-DE"/>
        </w:rPr>
        <w:t xml:space="preserve"> </w:t>
      </w:r>
      <w:proofErr w:type="spellStart"/>
      <w:r w:rsidRPr="005C37E0">
        <w:rPr>
          <w:rFonts w:ascii="Calibri" w:eastAsia="Calibri" w:hAnsi="Calibri" w:cs="Calibri"/>
          <w:sz w:val="18"/>
          <w:szCs w:val="18"/>
          <w:lang w:val="de-DE"/>
        </w:rPr>
        <w:t>zagotavlja</w:t>
      </w:r>
      <w:proofErr w:type="spellEnd"/>
      <w:r w:rsidRPr="005C37E0">
        <w:rPr>
          <w:rFonts w:ascii="Calibri" w:eastAsia="Calibri" w:hAnsi="Calibri" w:cs="Calibri"/>
          <w:sz w:val="18"/>
          <w:szCs w:val="18"/>
          <w:lang w:val="de-DE"/>
        </w:rPr>
        <w:t xml:space="preserve"> </w:t>
      </w:r>
      <w:proofErr w:type="spellStart"/>
      <w:r w:rsidRPr="005C37E0">
        <w:rPr>
          <w:rFonts w:ascii="Calibri" w:eastAsia="Calibri" w:hAnsi="Calibri" w:cs="Calibri"/>
          <w:sz w:val="18"/>
          <w:szCs w:val="18"/>
          <w:lang w:val="de-DE"/>
        </w:rPr>
        <w:t>trdno</w:t>
      </w:r>
      <w:proofErr w:type="spellEnd"/>
      <w:r w:rsidRPr="005C37E0">
        <w:rPr>
          <w:rFonts w:ascii="Calibri" w:eastAsia="Calibri" w:hAnsi="Calibri" w:cs="Calibri"/>
          <w:sz w:val="18"/>
          <w:szCs w:val="18"/>
          <w:lang w:val="de-DE"/>
        </w:rPr>
        <w:t xml:space="preserve">, </w:t>
      </w:r>
      <w:proofErr w:type="spellStart"/>
      <w:r w:rsidRPr="005C37E0">
        <w:rPr>
          <w:rFonts w:ascii="Calibri" w:eastAsia="Calibri" w:hAnsi="Calibri" w:cs="Calibri"/>
          <w:sz w:val="18"/>
          <w:szCs w:val="18"/>
          <w:lang w:val="de-DE"/>
        </w:rPr>
        <w:t>vsestransko</w:t>
      </w:r>
      <w:proofErr w:type="spellEnd"/>
      <w:r w:rsidRPr="005C37E0">
        <w:rPr>
          <w:rFonts w:ascii="Calibri" w:eastAsia="Calibri" w:hAnsi="Calibri" w:cs="Calibri"/>
          <w:sz w:val="18"/>
          <w:szCs w:val="18"/>
          <w:lang w:val="de-DE"/>
        </w:rPr>
        <w:t xml:space="preserve"> in </w:t>
      </w:r>
      <w:proofErr w:type="spellStart"/>
      <w:r w:rsidRPr="005C37E0">
        <w:rPr>
          <w:rFonts w:ascii="Calibri" w:eastAsia="Calibri" w:hAnsi="Calibri" w:cs="Calibri"/>
          <w:sz w:val="18"/>
          <w:szCs w:val="18"/>
          <w:lang w:val="de-DE"/>
        </w:rPr>
        <w:t>poglobljeno</w:t>
      </w:r>
      <w:proofErr w:type="spellEnd"/>
      <w:r w:rsidRPr="005C37E0">
        <w:rPr>
          <w:rFonts w:ascii="Calibri" w:eastAsia="Calibri" w:hAnsi="Calibri" w:cs="Calibri"/>
          <w:sz w:val="18"/>
          <w:szCs w:val="18"/>
          <w:lang w:val="de-DE"/>
        </w:rPr>
        <w:t xml:space="preserve"> </w:t>
      </w:r>
      <w:proofErr w:type="spellStart"/>
      <w:r w:rsidRPr="005C37E0">
        <w:rPr>
          <w:rFonts w:ascii="Calibri" w:eastAsia="Calibri" w:hAnsi="Calibri" w:cs="Calibri"/>
          <w:sz w:val="18"/>
          <w:szCs w:val="18"/>
          <w:lang w:val="de-DE"/>
        </w:rPr>
        <w:t>izobrazbo</w:t>
      </w:r>
      <w:proofErr w:type="spellEnd"/>
      <w:r w:rsidRPr="005C37E0">
        <w:rPr>
          <w:rFonts w:ascii="Calibri" w:eastAsia="Calibri" w:hAnsi="Calibri" w:cs="Calibri"/>
          <w:sz w:val="18"/>
          <w:szCs w:val="18"/>
          <w:lang w:val="de-DE"/>
        </w:rPr>
        <w:t xml:space="preserve"> </w:t>
      </w:r>
      <w:proofErr w:type="spellStart"/>
      <w:r w:rsidRPr="005C37E0">
        <w:rPr>
          <w:rFonts w:ascii="Calibri" w:eastAsia="Calibri" w:hAnsi="Calibri" w:cs="Calibri"/>
          <w:sz w:val="18"/>
          <w:szCs w:val="18"/>
          <w:lang w:val="de-DE"/>
        </w:rPr>
        <w:t>ter</w:t>
      </w:r>
      <w:proofErr w:type="spellEnd"/>
      <w:r w:rsidRPr="005C37E0">
        <w:rPr>
          <w:rFonts w:ascii="Calibri" w:eastAsia="Calibri" w:hAnsi="Calibri" w:cs="Calibri"/>
          <w:sz w:val="18"/>
          <w:szCs w:val="18"/>
          <w:lang w:val="de-DE"/>
        </w:rPr>
        <w:t xml:space="preserve"> </w:t>
      </w:r>
      <w:proofErr w:type="spellStart"/>
      <w:r w:rsidRPr="005C37E0">
        <w:rPr>
          <w:rFonts w:ascii="Calibri" w:eastAsia="Calibri" w:hAnsi="Calibri" w:cs="Calibri"/>
          <w:sz w:val="18"/>
          <w:szCs w:val="18"/>
          <w:lang w:val="de-DE"/>
        </w:rPr>
        <w:t>oblikuje</w:t>
      </w:r>
      <w:proofErr w:type="spellEnd"/>
      <w:r w:rsidRPr="005C37E0">
        <w:rPr>
          <w:rFonts w:ascii="Calibri" w:eastAsia="Calibri" w:hAnsi="Calibri" w:cs="Calibri"/>
          <w:sz w:val="18"/>
          <w:szCs w:val="18"/>
          <w:lang w:val="de-DE"/>
        </w:rPr>
        <w:t xml:space="preserve"> </w:t>
      </w:r>
      <w:proofErr w:type="spellStart"/>
      <w:r w:rsidRPr="005C37E0">
        <w:rPr>
          <w:rFonts w:ascii="Calibri" w:eastAsia="Calibri" w:hAnsi="Calibri" w:cs="Calibri"/>
          <w:sz w:val="18"/>
          <w:szCs w:val="18"/>
          <w:lang w:val="de-DE"/>
        </w:rPr>
        <w:t>skrbne</w:t>
      </w:r>
      <w:proofErr w:type="spellEnd"/>
      <w:r w:rsidRPr="005C37E0">
        <w:rPr>
          <w:rFonts w:ascii="Calibri" w:eastAsia="Calibri" w:hAnsi="Calibri" w:cs="Calibri"/>
          <w:sz w:val="18"/>
          <w:szCs w:val="18"/>
          <w:lang w:val="de-DE"/>
        </w:rPr>
        <w:t xml:space="preserve">, </w:t>
      </w:r>
      <w:proofErr w:type="spellStart"/>
      <w:r w:rsidRPr="005C37E0">
        <w:rPr>
          <w:rFonts w:ascii="Calibri" w:eastAsia="Calibri" w:hAnsi="Calibri" w:cs="Calibri"/>
          <w:sz w:val="18"/>
          <w:szCs w:val="18"/>
          <w:lang w:val="de-DE"/>
        </w:rPr>
        <w:t>ambiciozne</w:t>
      </w:r>
      <w:proofErr w:type="spellEnd"/>
      <w:r w:rsidRPr="005C37E0">
        <w:rPr>
          <w:rFonts w:ascii="Calibri" w:eastAsia="Calibri" w:hAnsi="Calibri" w:cs="Calibri"/>
          <w:sz w:val="18"/>
          <w:szCs w:val="18"/>
          <w:lang w:val="de-DE"/>
        </w:rPr>
        <w:t xml:space="preserve"> in </w:t>
      </w:r>
      <w:proofErr w:type="spellStart"/>
      <w:r w:rsidRPr="005C37E0">
        <w:rPr>
          <w:rFonts w:ascii="Calibri" w:eastAsia="Calibri" w:hAnsi="Calibri" w:cs="Calibri"/>
          <w:sz w:val="18"/>
          <w:szCs w:val="18"/>
          <w:lang w:val="de-DE"/>
        </w:rPr>
        <w:t>pozitivno</w:t>
      </w:r>
      <w:proofErr w:type="spellEnd"/>
      <w:r w:rsidRPr="005C37E0">
        <w:rPr>
          <w:rFonts w:ascii="Calibri" w:eastAsia="Calibri" w:hAnsi="Calibri" w:cs="Calibri"/>
          <w:sz w:val="18"/>
          <w:szCs w:val="18"/>
          <w:lang w:val="de-DE"/>
        </w:rPr>
        <w:t xml:space="preserve"> </w:t>
      </w:r>
      <w:proofErr w:type="spellStart"/>
      <w:r w:rsidRPr="005C37E0">
        <w:rPr>
          <w:rFonts w:ascii="Calibri" w:eastAsia="Calibri" w:hAnsi="Calibri" w:cs="Calibri"/>
          <w:sz w:val="18"/>
          <w:szCs w:val="18"/>
          <w:lang w:val="de-DE"/>
        </w:rPr>
        <w:t>misleče</w:t>
      </w:r>
      <w:proofErr w:type="spellEnd"/>
      <w:r w:rsidRPr="005C37E0">
        <w:rPr>
          <w:rFonts w:ascii="Calibri" w:eastAsia="Calibri" w:hAnsi="Calibri" w:cs="Calibri"/>
          <w:sz w:val="18"/>
          <w:szCs w:val="18"/>
          <w:lang w:val="de-DE"/>
        </w:rPr>
        <w:t xml:space="preserve"> </w:t>
      </w:r>
      <w:proofErr w:type="spellStart"/>
      <w:r w:rsidRPr="005C37E0">
        <w:rPr>
          <w:rFonts w:ascii="Calibri" w:eastAsia="Calibri" w:hAnsi="Calibri" w:cs="Calibri"/>
          <w:sz w:val="18"/>
          <w:szCs w:val="18"/>
          <w:lang w:val="de-DE"/>
        </w:rPr>
        <w:t>mlade</w:t>
      </w:r>
      <w:proofErr w:type="spellEnd"/>
      <w:r w:rsidRPr="005C37E0">
        <w:rPr>
          <w:rFonts w:ascii="Calibri" w:eastAsia="Calibri" w:hAnsi="Calibri" w:cs="Calibri"/>
          <w:sz w:val="18"/>
          <w:szCs w:val="18"/>
          <w:lang w:val="de-DE"/>
        </w:rPr>
        <w:t xml:space="preserve"> </w:t>
      </w:r>
      <w:proofErr w:type="spellStart"/>
      <w:r w:rsidRPr="005C37E0">
        <w:rPr>
          <w:rFonts w:ascii="Calibri" w:eastAsia="Calibri" w:hAnsi="Calibri" w:cs="Calibri"/>
          <w:sz w:val="18"/>
          <w:szCs w:val="18"/>
          <w:lang w:val="de-DE"/>
        </w:rPr>
        <w:t>ljudi</w:t>
      </w:r>
      <w:proofErr w:type="spellEnd"/>
      <w:r w:rsidRPr="005C37E0">
        <w:rPr>
          <w:rFonts w:ascii="Calibri" w:eastAsia="Calibri" w:hAnsi="Calibri" w:cs="Calibri"/>
          <w:sz w:val="18"/>
          <w:szCs w:val="18"/>
          <w:lang w:val="de-DE"/>
        </w:rPr>
        <w:t xml:space="preserve"> s </w:t>
      </w:r>
      <w:proofErr w:type="spellStart"/>
      <w:r w:rsidRPr="005C37E0">
        <w:rPr>
          <w:rFonts w:ascii="Calibri" w:eastAsia="Calibri" w:hAnsi="Calibri" w:cs="Calibri"/>
          <w:sz w:val="18"/>
          <w:szCs w:val="18"/>
          <w:lang w:val="de-DE"/>
        </w:rPr>
        <w:t>svetovljanskim</w:t>
      </w:r>
      <w:proofErr w:type="spellEnd"/>
      <w:r w:rsidRPr="005C37E0">
        <w:rPr>
          <w:rFonts w:ascii="Calibri" w:eastAsia="Calibri" w:hAnsi="Calibri" w:cs="Calibri"/>
          <w:sz w:val="18"/>
          <w:szCs w:val="18"/>
          <w:lang w:val="de-DE"/>
        </w:rPr>
        <w:t xml:space="preserve"> </w:t>
      </w:r>
      <w:proofErr w:type="spellStart"/>
      <w:r w:rsidRPr="005C37E0">
        <w:rPr>
          <w:rFonts w:ascii="Calibri" w:eastAsia="Calibri" w:hAnsi="Calibri" w:cs="Calibri"/>
          <w:sz w:val="18"/>
          <w:szCs w:val="18"/>
          <w:lang w:val="de-DE"/>
        </w:rPr>
        <w:t>pogledom</w:t>
      </w:r>
      <w:proofErr w:type="spellEnd"/>
      <w:r w:rsidRPr="005C37E0">
        <w:rPr>
          <w:rFonts w:ascii="Calibri" w:eastAsia="Calibri" w:hAnsi="Calibri" w:cs="Calibri"/>
          <w:sz w:val="18"/>
          <w:szCs w:val="18"/>
          <w:lang w:val="de-DE"/>
        </w:rPr>
        <w:t xml:space="preserve"> na </w:t>
      </w:r>
      <w:proofErr w:type="spellStart"/>
      <w:r w:rsidRPr="005C37E0">
        <w:rPr>
          <w:rFonts w:ascii="Calibri" w:eastAsia="Calibri" w:hAnsi="Calibri" w:cs="Calibri"/>
          <w:sz w:val="18"/>
          <w:szCs w:val="18"/>
          <w:lang w:val="de-DE"/>
        </w:rPr>
        <w:t>svet</w:t>
      </w:r>
      <w:proofErr w:type="spellEnd"/>
      <w:r w:rsidRPr="005C37E0">
        <w:rPr>
          <w:rFonts w:ascii="Calibri" w:eastAsia="Calibri" w:hAnsi="Calibri" w:cs="Calibri"/>
          <w:sz w:val="18"/>
          <w:szCs w:val="18"/>
          <w:lang w:val="de-DE"/>
        </w:rPr>
        <w:t xml:space="preserve">, </w:t>
      </w:r>
      <w:proofErr w:type="spellStart"/>
      <w:r w:rsidRPr="005C37E0">
        <w:rPr>
          <w:rFonts w:ascii="Calibri" w:eastAsia="Calibri" w:hAnsi="Calibri" w:cs="Calibri"/>
          <w:sz w:val="18"/>
          <w:szCs w:val="18"/>
          <w:lang w:val="de-DE"/>
        </w:rPr>
        <w:t>ki</w:t>
      </w:r>
      <w:proofErr w:type="spellEnd"/>
      <w:r w:rsidRPr="005C37E0">
        <w:rPr>
          <w:rFonts w:ascii="Calibri" w:eastAsia="Calibri" w:hAnsi="Calibri" w:cs="Calibri"/>
          <w:sz w:val="18"/>
          <w:szCs w:val="18"/>
          <w:lang w:val="de-DE"/>
        </w:rPr>
        <w:t xml:space="preserve"> se </w:t>
      </w:r>
      <w:proofErr w:type="spellStart"/>
      <w:r w:rsidRPr="005C37E0">
        <w:rPr>
          <w:rFonts w:ascii="Calibri" w:eastAsia="Calibri" w:hAnsi="Calibri" w:cs="Calibri"/>
          <w:sz w:val="18"/>
          <w:szCs w:val="18"/>
          <w:lang w:val="de-DE"/>
        </w:rPr>
        <w:t>zavedajo</w:t>
      </w:r>
      <w:proofErr w:type="spellEnd"/>
      <w:r w:rsidRPr="005C37E0">
        <w:rPr>
          <w:rFonts w:ascii="Calibri" w:eastAsia="Calibri" w:hAnsi="Calibri" w:cs="Calibri"/>
          <w:sz w:val="18"/>
          <w:szCs w:val="18"/>
          <w:lang w:val="de-DE"/>
        </w:rPr>
        <w:t xml:space="preserve">, da so </w:t>
      </w:r>
      <w:proofErr w:type="spellStart"/>
      <w:r w:rsidRPr="005C37E0">
        <w:rPr>
          <w:rFonts w:ascii="Calibri" w:eastAsia="Calibri" w:hAnsi="Calibri" w:cs="Calibri"/>
          <w:sz w:val="18"/>
          <w:szCs w:val="18"/>
          <w:lang w:val="de-DE"/>
        </w:rPr>
        <w:t>odgovorni</w:t>
      </w:r>
      <w:proofErr w:type="spellEnd"/>
      <w:r w:rsidRPr="005C37E0">
        <w:rPr>
          <w:rFonts w:ascii="Calibri" w:eastAsia="Calibri" w:hAnsi="Calibri" w:cs="Calibri"/>
          <w:sz w:val="18"/>
          <w:szCs w:val="18"/>
          <w:lang w:val="de-DE"/>
        </w:rPr>
        <w:t xml:space="preserve"> za </w:t>
      </w:r>
      <w:proofErr w:type="spellStart"/>
      <w:r w:rsidRPr="005C37E0">
        <w:rPr>
          <w:rFonts w:ascii="Calibri" w:eastAsia="Calibri" w:hAnsi="Calibri" w:cs="Calibri"/>
          <w:sz w:val="18"/>
          <w:szCs w:val="18"/>
          <w:lang w:val="de-DE"/>
        </w:rPr>
        <w:t>sočloveka</w:t>
      </w:r>
      <w:proofErr w:type="spellEnd"/>
      <w:r w:rsidRPr="005C37E0">
        <w:rPr>
          <w:rFonts w:ascii="Calibri" w:eastAsia="Calibri" w:hAnsi="Calibri" w:cs="Calibri"/>
          <w:sz w:val="18"/>
          <w:szCs w:val="18"/>
          <w:lang w:val="de-DE"/>
        </w:rPr>
        <w:t xml:space="preserve"> in </w:t>
      </w:r>
      <w:proofErr w:type="spellStart"/>
      <w:r w:rsidRPr="005C37E0">
        <w:rPr>
          <w:rFonts w:ascii="Calibri" w:eastAsia="Calibri" w:hAnsi="Calibri" w:cs="Calibri"/>
          <w:sz w:val="18"/>
          <w:szCs w:val="18"/>
          <w:lang w:val="de-DE"/>
        </w:rPr>
        <w:t>planet</w:t>
      </w:r>
      <w:proofErr w:type="spellEnd"/>
      <w:r w:rsidRPr="005C37E0">
        <w:rPr>
          <w:rFonts w:ascii="Calibri" w:eastAsia="Calibri" w:hAnsi="Calibri" w:cs="Calibri"/>
          <w:sz w:val="18"/>
          <w:szCs w:val="18"/>
          <w:lang w:val="de-DE"/>
        </w:rPr>
        <w:t xml:space="preserve">, na </w:t>
      </w:r>
      <w:proofErr w:type="spellStart"/>
      <w:r w:rsidRPr="005C37E0">
        <w:rPr>
          <w:rFonts w:ascii="Calibri" w:eastAsia="Calibri" w:hAnsi="Calibri" w:cs="Calibri"/>
          <w:sz w:val="18"/>
          <w:szCs w:val="18"/>
          <w:lang w:val="de-DE"/>
        </w:rPr>
        <w:t>katerem</w:t>
      </w:r>
      <w:proofErr w:type="spellEnd"/>
      <w:r w:rsidRPr="005C37E0">
        <w:rPr>
          <w:rFonts w:ascii="Calibri" w:eastAsia="Calibri" w:hAnsi="Calibri" w:cs="Calibri"/>
          <w:sz w:val="18"/>
          <w:szCs w:val="18"/>
          <w:lang w:val="de-DE"/>
        </w:rPr>
        <w:t xml:space="preserve"> </w:t>
      </w:r>
      <w:proofErr w:type="spellStart"/>
      <w:r w:rsidRPr="005C37E0">
        <w:rPr>
          <w:rFonts w:ascii="Calibri" w:eastAsia="Calibri" w:hAnsi="Calibri" w:cs="Calibri"/>
          <w:sz w:val="18"/>
          <w:szCs w:val="18"/>
          <w:lang w:val="de-DE"/>
        </w:rPr>
        <w:t>živijo</w:t>
      </w:r>
      <w:proofErr w:type="spellEnd"/>
      <w:r w:rsidRPr="005C37E0">
        <w:rPr>
          <w:rFonts w:ascii="Calibri" w:eastAsia="Calibri" w:hAnsi="Calibri" w:cs="Calibri"/>
          <w:sz w:val="18"/>
          <w:szCs w:val="18"/>
          <w:lang w:val="de-DE"/>
        </w:rPr>
        <w:t xml:space="preserve">. </w:t>
      </w:r>
      <w:proofErr w:type="spellStart"/>
      <w:r w:rsidRPr="005C37E0">
        <w:rPr>
          <w:rFonts w:ascii="Calibri" w:eastAsia="Calibri" w:hAnsi="Calibri" w:cs="Calibri"/>
          <w:sz w:val="18"/>
          <w:szCs w:val="18"/>
          <w:lang w:val="de-DE"/>
        </w:rPr>
        <w:t>Učitelji</w:t>
      </w:r>
      <w:proofErr w:type="spellEnd"/>
      <w:r w:rsidRPr="005C37E0">
        <w:rPr>
          <w:rFonts w:ascii="Calibri" w:eastAsia="Calibri" w:hAnsi="Calibri" w:cs="Calibri"/>
          <w:sz w:val="18"/>
          <w:szCs w:val="18"/>
          <w:lang w:val="de-DE"/>
        </w:rPr>
        <w:t xml:space="preserve"> </w:t>
      </w:r>
      <w:proofErr w:type="spellStart"/>
      <w:r w:rsidRPr="005C37E0">
        <w:rPr>
          <w:rFonts w:ascii="Calibri" w:eastAsia="Calibri" w:hAnsi="Calibri" w:cs="Calibri"/>
          <w:sz w:val="18"/>
          <w:szCs w:val="18"/>
          <w:lang w:val="de-DE"/>
        </w:rPr>
        <w:t>pomagamo</w:t>
      </w:r>
      <w:proofErr w:type="spellEnd"/>
      <w:r w:rsidRPr="005C37E0">
        <w:rPr>
          <w:rFonts w:ascii="Calibri" w:eastAsia="Calibri" w:hAnsi="Calibri" w:cs="Calibri"/>
          <w:sz w:val="18"/>
          <w:szCs w:val="18"/>
          <w:lang w:val="de-DE"/>
        </w:rPr>
        <w:t xml:space="preserve"> </w:t>
      </w:r>
      <w:proofErr w:type="spellStart"/>
      <w:r w:rsidRPr="005C37E0">
        <w:rPr>
          <w:rFonts w:ascii="Calibri" w:eastAsia="Calibri" w:hAnsi="Calibri" w:cs="Calibri"/>
          <w:sz w:val="18"/>
          <w:szCs w:val="18"/>
          <w:lang w:val="de-DE"/>
        </w:rPr>
        <w:t>dijakom</w:t>
      </w:r>
      <w:proofErr w:type="spellEnd"/>
      <w:r w:rsidRPr="005C37E0">
        <w:rPr>
          <w:rFonts w:ascii="Calibri" w:eastAsia="Calibri" w:hAnsi="Calibri" w:cs="Calibri"/>
          <w:sz w:val="18"/>
          <w:szCs w:val="18"/>
          <w:lang w:val="de-DE"/>
        </w:rPr>
        <w:t xml:space="preserve"> </w:t>
      </w:r>
      <w:proofErr w:type="spellStart"/>
      <w:r w:rsidRPr="005C37E0">
        <w:rPr>
          <w:rFonts w:ascii="Calibri" w:eastAsia="Calibri" w:hAnsi="Calibri" w:cs="Calibri"/>
          <w:sz w:val="18"/>
          <w:szCs w:val="18"/>
          <w:lang w:val="de-DE"/>
        </w:rPr>
        <w:t>razviti</w:t>
      </w:r>
      <w:proofErr w:type="spellEnd"/>
      <w:r w:rsidRPr="005C37E0">
        <w:rPr>
          <w:rFonts w:ascii="Calibri" w:eastAsia="Calibri" w:hAnsi="Calibri" w:cs="Calibri"/>
          <w:sz w:val="18"/>
          <w:szCs w:val="18"/>
          <w:lang w:val="de-DE"/>
        </w:rPr>
        <w:t xml:space="preserve"> </w:t>
      </w:r>
      <w:proofErr w:type="spellStart"/>
      <w:r w:rsidRPr="005C37E0">
        <w:rPr>
          <w:rFonts w:ascii="Calibri" w:eastAsia="Calibri" w:hAnsi="Calibri" w:cs="Calibri"/>
          <w:sz w:val="18"/>
          <w:szCs w:val="18"/>
          <w:lang w:val="de-DE"/>
        </w:rPr>
        <w:t>njihov</w:t>
      </w:r>
      <w:proofErr w:type="spellEnd"/>
      <w:r w:rsidRPr="005C37E0">
        <w:rPr>
          <w:rFonts w:ascii="Calibri" w:eastAsia="Calibri" w:hAnsi="Calibri" w:cs="Calibri"/>
          <w:sz w:val="18"/>
          <w:szCs w:val="18"/>
          <w:lang w:val="de-DE"/>
        </w:rPr>
        <w:t xml:space="preserve"> </w:t>
      </w:r>
      <w:proofErr w:type="spellStart"/>
      <w:r w:rsidRPr="005C37E0">
        <w:rPr>
          <w:rFonts w:ascii="Calibri" w:eastAsia="Calibri" w:hAnsi="Calibri" w:cs="Calibri"/>
          <w:sz w:val="18"/>
          <w:szCs w:val="18"/>
          <w:lang w:val="de-DE"/>
        </w:rPr>
        <w:t>potencial</w:t>
      </w:r>
      <w:proofErr w:type="spellEnd"/>
      <w:r w:rsidRPr="005C37E0">
        <w:rPr>
          <w:rFonts w:ascii="Calibri" w:eastAsia="Calibri" w:hAnsi="Calibri" w:cs="Calibri"/>
          <w:sz w:val="18"/>
          <w:szCs w:val="18"/>
          <w:lang w:val="de-DE"/>
        </w:rPr>
        <w:t xml:space="preserve"> in </w:t>
      </w:r>
      <w:proofErr w:type="spellStart"/>
      <w:r w:rsidRPr="005C37E0">
        <w:rPr>
          <w:rFonts w:ascii="Calibri" w:eastAsia="Calibri" w:hAnsi="Calibri" w:cs="Calibri"/>
          <w:sz w:val="18"/>
          <w:szCs w:val="18"/>
          <w:lang w:val="de-DE"/>
        </w:rPr>
        <w:t>jih</w:t>
      </w:r>
      <w:proofErr w:type="spellEnd"/>
      <w:r w:rsidRPr="005C37E0">
        <w:rPr>
          <w:rFonts w:ascii="Calibri" w:eastAsia="Calibri" w:hAnsi="Calibri" w:cs="Calibri"/>
          <w:sz w:val="18"/>
          <w:szCs w:val="18"/>
          <w:lang w:val="de-DE"/>
        </w:rPr>
        <w:t xml:space="preserve"> </w:t>
      </w:r>
      <w:proofErr w:type="spellStart"/>
      <w:r w:rsidRPr="005C37E0">
        <w:rPr>
          <w:rFonts w:ascii="Calibri" w:eastAsia="Calibri" w:hAnsi="Calibri" w:cs="Calibri"/>
          <w:sz w:val="18"/>
          <w:szCs w:val="18"/>
          <w:lang w:val="de-DE"/>
        </w:rPr>
        <w:t>spodbujamo</w:t>
      </w:r>
      <w:proofErr w:type="spellEnd"/>
      <w:r w:rsidRPr="005C37E0">
        <w:rPr>
          <w:rFonts w:ascii="Calibri" w:eastAsia="Calibri" w:hAnsi="Calibri" w:cs="Calibri"/>
          <w:sz w:val="18"/>
          <w:szCs w:val="18"/>
          <w:lang w:val="de-DE"/>
        </w:rPr>
        <w:t xml:space="preserve">, da </w:t>
      </w:r>
      <w:proofErr w:type="spellStart"/>
      <w:r w:rsidRPr="005C37E0">
        <w:rPr>
          <w:rFonts w:ascii="Calibri" w:eastAsia="Calibri" w:hAnsi="Calibri" w:cs="Calibri"/>
          <w:sz w:val="18"/>
          <w:szCs w:val="18"/>
          <w:lang w:val="de-DE"/>
        </w:rPr>
        <w:t>gojijo</w:t>
      </w:r>
      <w:proofErr w:type="spellEnd"/>
      <w:r w:rsidRPr="005C37E0">
        <w:rPr>
          <w:rFonts w:ascii="Calibri" w:eastAsia="Calibri" w:hAnsi="Calibri" w:cs="Calibri"/>
          <w:sz w:val="18"/>
          <w:szCs w:val="18"/>
          <w:lang w:val="de-DE"/>
        </w:rPr>
        <w:t xml:space="preserve"> </w:t>
      </w:r>
      <w:proofErr w:type="spellStart"/>
      <w:r w:rsidRPr="005C37E0">
        <w:rPr>
          <w:rFonts w:ascii="Calibri" w:eastAsia="Calibri" w:hAnsi="Calibri" w:cs="Calibri"/>
          <w:sz w:val="18"/>
          <w:szCs w:val="18"/>
          <w:lang w:val="de-DE"/>
        </w:rPr>
        <w:t>svoje</w:t>
      </w:r>
      <w:proofErr w:type="spellEnd"/>
      <w:r w:rsidRPr="005C37E0">
        <w:rPr>
          <w:rFonts w:ascii="Calibri" w:eastAsia="Calibri" w:hAnsi="Calibri" w:cs="Calibri"/>
          <w:sz w:val="18"/>
          <w:szCs w:val="18"/>
          <w:lang w:val="de-DE"/>
        </w:rPr>
        <w:t xml:space="preserve"> ideale </w:t>
      </w:r>
      <w:proofErr w:type="spellStart"/>
      <w:r w:rsidRPr="005C37E0">
        <w:rPr>
          <w:rFonts w:ascii="Calibri" w:eastAsia="Calibri" w:hAnsi="Calibri" w:cs="Calibri"/>
          <w:sz w:val="18"/>
          <w:szCs w:val="18"/>
          <w:lang w:val="de-DE"/>
        </w:rPr>
        <w:t>ter</w:t>
      </w:r>
      <w:proofErr w:type="spellEnd"/>
      <w:r w:rsidRPr="005C37E0">
        <w:rPr>
          <w:rFonts w:ascii="Calibri" w:eastAsia="Calibri" w:hAnsi="Calibri" w:cs="Calibri"/>
          <w:sz w:val="18"/>
          <w:szCs w:val="18"/>
          <w:lang w:val="de-DE"/>
        </w:rPr>
        <w:t xml:space="preserve"> </w:t>
      </w:r>
      <w:proofErr w:type="spellStart"/>
      <w:r w:rsidRPr="005C37E0">
        <w:rPr>
          <w:rFonts w:ascii="Calibri" w:eastAsia="Calibri" w:hAnsi="Calibri" w:cs="Calibri"/>
          <w:sz w:val="18"/>
          <w:szCs w:val="18"/>
          <w:lang w:val="de-DE"/>
        </w:rPr>
        <w:t>najdejo</w:t>
      </w:r>
      <w:proofErr w:type="spellEnd"/>
      <w:r w:rsidRPr="005C37E0">
        <w:rPr>
          <w:rFonts w:ascii="Calibri" w:eastAsia="Calibri" w:hAnsi="Calibri" w:cs="Calibri"/>
          <w:sz w:val="18"/>
          <w:szCs w:val="18"/>
          <w:lang w:val="de-DE"/>
        </w:rPr>
        <w:t xml:space="preserve"> </w:t>
      </w:r>
      <w:proofErr w:type="spellStart"/>
      <w:r w:rsidRPr="005C37E0">
        <w:rPr>
          <w:rFonts w:ascii="Calibri" w:eastAsia="Calibri" w:hAnsi="Calibri" w:cs="Calibri"/>
          <w:sz w:val="18"/>
          <w:szCs w:val="18"/>
          <w:lang w:val="de-DE"/>
        </w:rPr>
        <w:t>svojo</w:t>
      </w:r>
      <w:proofErr w:type="spellEnd"/>
      <w:r w:rsidRPr="005C37E0">
        <w:rPr>
          <w:rFonts w:ascii="Calibri" w:eastAsia="Calibri" w:hAnsi="Calibri" w:cs="Calibri"/>
          <w:sz w:val="18"/>
          <w:szCs w:val="18"/>
          <w:lang w:val="de-DE"/>
        </w:rPr>
        <w:t xml:space="preserve"> </w:t>
      </w:r>
      <w:proofErr w:type="spellStart"/>
      <w:r w:rsidRPr="005C37E0">
        <w:rPr>
          <w:rFonts w:ascii="Calibri" w:eastAsia="Calibri" w:hAnsi="Calibri" w:cs="Calibri"/>
          <w:sz w:val="18"/>
          <w:szCs w:val="18"/>
          <w:lang w:val="de-DE"/>
        </w:rPr>
        <w:t>pot</w:t>
      </w:r>
      <w:proofErr w:type="spellEnd"/>
      <w:r w:rsidRPr="005C37E0">
        <w:rPr>
          <w:rFonts w:ascii="Calibri" w:eastAsia="Calibri" w:hAnsi="Calibri" w:cs="Calibri"/>
          <w:sz w:val="18"/>
          <w:szCs w:val="18"/>
          <w:lang w:val="de-DE"/>
        </w:rPr>
        <w:t xml:space="preserve"> v </w:t>
      </w:r>
      <w:proofErr w:type="spellStart"/>
      <w:r w:rsidRPr="005C37E0">
        <w:rPr>
          <w:rFonts w:ascii="Calibri" w:eastAsia="Calibri" w:hAnsi="Calibri" w:cs="Calibri"/>
          <w:sz w:val="18"/>
          <w:szCs w:val="18"/>
          <w:lang w:val="de-DE"/>
        </w:rPr>
        <w:t>življenju</w:t>
      </w:r>
      <w:proofErr w:type="spellEnd"/>
      <w:r w:rsidRPr="005C37E0">
        <w:rPr>
          <w:rFonts w:ascii="Calibri" w:eastAsia="Calibri" w:hAnsi="Calibri" w:cs="Calibri"/>
          <w:sz w:val="18"/>
          <w:szCs w:val="18"/>
          <w:lang w:val="de-DE"/>
        </w:rPr>
        <w:t xml:space="preserve">. </w:t>
      </w:r>
    </w:p>
    <w:p w14:paraId="2262D14E" w14:textId="5B784240" w:rsidR="00401485" w:rsidRPr="00EE524A" w:rsidRDefault="04DB382B" w:rsidP="08F9D4EC">
      <w:pPr>
        <w:jc w:val="both"/>
        <w:rPr>
          <w:rFonts w:ascii="Calibri" w:eastAsia="Calibri" w:hAnsi="Calibri" w:cs="Calibri"/>
          <w:b/>
          <w:bCs/>
          <w:color w:val="A50021"/>
          <w:lang w:val="en-GB"/>
        </w:rPr>
      </w:pPr>
      <w:r w:rsidRPr="08F9D4EC">
        <w:rPr>
          <w:rFonts w:ascii="Calibri" w:eastAsia="Calibri" w:hAnsi="Calibri" w:cs="Calibri"/>
          <w:b/>
          <w:bCs/>
          <w:color w:val="A50021"/>
          <w:lang w:val="en-GB"/>
        </w:rPr>
        <w:t xml:space="preserve">Gimnazija Kranj mission statement </w:t>
      </w:r>
    </w:p>
    <w:p w14:paraId="2AC3111E" w14:textId="72012A58" w:rsidR="00401485" w:rsidRPr="00EE524A" w:rsidRDefault="04DB382B" w:rsidP="08F9D4EC">
      <w:pPr>
        <w:jc w:val="both"/>
      </w:pPr>
      <w:r w:rsidRPr="08F9D4EC">
        <w:rPr>
          <w:rFonts w:ascii="Calibri" w:eastAsia="Calibri" w:hAnsi="Calibri" w:cs="Calibri"/>
          <w:sz w:val="18"/>
          <w:szCs w:val="18"/>
          <w:lang w:val="en-GB"/>
        </w:rPr>
        <w:t>The aim of the IB Diploma Programme at Gimnazija Kranj is to educate young people in academic excellence and open-mindedness. Gimnazija Kranj provides solid, well-rounded education and aims to form caring, ambitious and positive young people who share a global perspective and responsibility for the humanity and the planet Earth. As educators we help students to develop their potential and encourage them to entertain their ideals and find their way in life.</w:t>
      </w:r>
    </w:p>
    <w:p w14:paraId="18B1A5CD" w14:textId="5E62AF8B" w:rsidR="00401485" w:rsidRPr="00EE524A" w:rsidRDefault="04DB382B" w:rsidP="08F9D4EC">
      <w:pPr>
        <w:jc w:val="both"/>
      </w:pPr>
      <w:proofErr w:type="spellStart"/>
      <w:r w:rsidRPr="08F9D4EC">
        <w:rPr>
          <w:rFonts w:ascii="Calibri" w:eastAsia="Calibri" w:hAnsi="Calibri" w:cs="Calibri"/>
          <w:b/>
          <w:bCs/>
          <w:lang w:val="en-US"/>
        </w:rPr>
        <w:t>Dijake</w:t>
      </w:r>
      <w:proofErr w:type="spellEnd"/>
      <w:r w:rsidRPr="08F9D4EC">
        <w:rPr>
          <w:rFonts w:ascii="Calibri" w:eastAsia="Calibri" w:hAnsi="Calibri" w:cs="Calibri"/>
          <w:b/>
          <w:bCs/>
          <w:lang w:val="en-US"/>
        </w:rPr>
        <w:t xml:space="preserve"> </w:t>
      </w:r>
      <w:proofErr w:type="spellStart"/>
      <w:r w:rsidRPr="08F9D4EC">
        <w:rPr>
          <w:rFonts w:ascii="Calibri" w:eastAsia="Calibri" w:hAnsi="Calibri" w:cs="Calibri"/>
          <w:b/>
          <w:bCs/>
          <w:lang w:val="en-US"/>
        </w:rPr>
        <w:t>pripravljamo</w:t>
      </w:r>
      <w:proofErr w:type="spellEnd"/>
      <w:r w:rsidRPr="08F9D4EC">
        <w:rPr>
          <w:rFonts w:ascii="Calibri" w:eastAsia="Calibri" w:hAnsi="Calibri" w:cs="Calibri"/>
          <w:b/>
          <w:bCs/>
          <w:lang w:val="en-US"/>
        </w:rPr>
        <w:t xml:space="preserve"> </w:t>
      </w:r>
      <w:proofErr w:type="spellStart"/>
      <w:r w:rsidRPr="08F9D4EC">
        <w:rPr>
          <w:rFonts w:ascii="Calibri" w:eastAsia="Calibri" w:hAnsi="Calibri" w:cs="Calibri"/>
          <w:b/>
          <w:bCs/>
          <w:lang w:val="en-US"/>
        </w:rPr>
        <w:t>na</w:t>
      </w:r>
      <w:proofErr w:type="spellEnd"/>
      <w:r w:rsidRPr="08F9D4EC">
        <w:rPr>
          <w:rFonts w:ascii="Calibri" w:eastAsia="Calibri" w:hAnsi="Calibri" w:cs="Calibri"/>
          <w:b/>
          <w:bCs/>
          <w:lang w:val="en-US"/>
        </w:rPr>
        <w:t xml:space="preserve"> </w:t>
      </w:r>
      <w:proofErr w:type="spellStart"/>
      <w:r w:rsidRPr="08F9D4EC">
        <w:rPr>
          <w:rFonts w:ascii="Calibri" w:eastAsia="Calibri" w:hAnsi="Calibri" w:cs="Calibri"/>
          <w:b/>
          <w:bCs/>
          <w:lang w:val="en-US"/>
        </w:rPr>
        <w:t>izzive</w:t>
      </w:r>
      <w:proofErr w:type="spellEnd"/>
      <w:r w:rsidRPr="08F9D4EC">
        <w:rPr>
          <w:rFonts w:ascii="Calibri" w:eastAsia="Calibri" w:hAnsi="Calibri" w:cs="Calibri"/>
          <w:b/>
          <w:bCs/>
          <w:lang w:val="en-US"/>
        </w:rPr>
        <w:t xml:space="preserve"> </w:t>
      </w:r>
      <w:proofErr w:type="spellStart"/>
      <w:r w:rsidRPr="08F9D4EC">
        <w:rPr>
          <w:rFonts w:ascii="Calibri" w:eastAsia="Calibri" w:hAnsi="Calibri" w:cs="Calibri"/>
          <w:b/>
          <w:bCs/>
          <w:lang w:val="en-US"/>
        </w:rPr>
        <w:t>prihodnosti</w:t>
      </w:r>
      <w:proofErr w:type="spellEnd"/>
      <w:r w:rsidRPr="08F9D4EC">
        <w:rPr>
          <w:rFonts w:ascii="Calibri" w:eastAsia="Calibri" w:hAnsi="Calibri" w:cs="Calibri"/>
          <w:b/>
          <w:bCs/>
          <w:lang w:val="en-US"/>
        </w:rPr>
        <w:t>.</w:t>
      </w:r>
    </w:p>
    <w:p w14:paraId="06757AA2" w14:textId="1B4C8B9B" w:rsidR="00401485" w:rsidRPr="00EE524A" w:rsidRDefault="04DB382B" w:rsidP="08F9D4EC">
      <w:pPr>
        <w:jc w:val="both"/>
      </w:pPr>
      <w:r w:rsidRPr="08F9D4EC">
        <w:rPr>
          <w:rFonts w:ascii="Calibri" w:eastAsia="Calibri" w:hAnsi="Calibri" w:cs="Calibri"/>
          <w:b/>
          <w:bCs/>
          <w:lang w:val="en-US"/>
        </w:rPr>
        <w:t>Preparing students for the challenges of tomorrow.</w:t>
      </w:r>
    </w:p>
    <w:p w14:paraId="17AD93B2" w14:textId="06674023" w:rsidR="00401485" w:rsidRPr="00EE524A" w:rsidRDefault="00401485" w:rsidP="08F9D4EC">
      <w:pPr>
        <w:pStyle w:val="Brezrazmikov"/>
        <w:jc w:val="both"/>
        <w:rPr>
          <w:b/>
          <w:bCs/>
          <w:lang w:val="en-GB"/>
        </w:rPr>
      </w:pPr>
    </w:p>
    <w:p w14:paraId="2DBF0D7D" w14:textId="2BB169A3" w:rsidR="00401485" w:rsidRPr="00EE524A" w:rsidRDefault="160C3D74" w:rsidP="08F9D4EC">
      <w:pPr>
        <w:pStyle w:val="Brezrazmikov"/>
        <w:jc w:val="center"/>
      </w:pPr>
      <w:r>
        <w:rPr>
          <w:noProof/>
        </w:rPr>
        <w:drawing>
          <wp:inline distT="0" distB="0" distL="0" distR="0" wp14:anchorId="33B436D2" wp14:editId="4A4B661B">
            <wp:extent cx="3206750" cy="3206750"/>
            <wp:effectExtent l="0" t="0" r="0" b="0"/>
            <wp:docPr id="764774328" name="Slika 764774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206750" cy="3206750"/>
                    </a:xfrm>
                    <a:prstGeom prst="rect">
                      <a:avLst/>
                    </a:prstGeom>
                  </pic:spPr>
                </pic:pic>
              </a:graphicData>
            </a:graphic>
          </wp:inline>
        </w:drawing>
      </w:r>
    </w:p>
    <w:p w14:paraId="680A4E5D" w14:textId="3CDC8831" w:rsidR="00650864" w:rsidRDefault="00650864" w:rsidP="1B9AF330">
      <w:pPr>
        <w:jc w:val="both"/>
        <w:rPr>
          <w:rFonts w:cs="Calibri"/>
          <w:b/>
          <w:bCs/>
          <w:color w:val="8E001B"/>
          <w:lang w:val="en-GB"/>
        </w:rPr>
      </w:pPr>
    </w:p>
    <w:p w14:paraId="736192D2" w14:textId="77777777" w:rsidR="00EE13B8" w:rsidRDefault="00EE13B8" w:rsidP="1B9AF330">
      <w:pPr>
        <w:jc w:val="both"/>
        <w:rPr>
          <w:rFonts w:cs="Calibri"/>
          <w:b/>
          <w:bCs/>
          <w:color w:val="8E001B"/>
          <w:lang w:val="en-GB"/>
        </w:rPr>
      </w:pPr>
    </w:p>
    <w:p w14:paraId="695335D5" w14:textId="20F0B155" w:rsidR="574D74FE" w:rsidRDefault="574D74FE" w:rsidP="1B9AF330">
      <w:pPr>
        <w:pStyle w:val="Naslov1"/>
        <w:spacing w:line="240" w:lineRule="auto"/>
        <w:jc w:val="both"/>
        <w:rPr>
          <w:rFonts w:ascii="Calibri" w:eastAsia="Calibri" w:hAnsi="Calibri" w:cs="Calibri"/>
          <w:color w:val="C00000"/>
          <w:sz w:val="24"/>
          <w:szCs w:val="24"/>
          <w:lang w:val="en-GB"/>
        </w:rPr>
      </w:pPr>
      <w:bookmarkStart w:id="1" w:name="_Toc65480107"/>
      <w:r w:rsidRPr="1B9AF330">
        <w:rPr>
          <w:rFonts w:ascii="Calibri" w:eastAsia="Calibri" w:hAnsi="Calibri" w:cs="Calibri"/>
          <w:color w:val="C00000"/>
          <w:sz w:val="24"/>
          <w:szCs w:val="24"/>
          <w:lang w:val="en-GB"/>
        </w:rPr>
        <w:lastRenderedPageBreak/>
        <w:t>IB Learner Profile</w:t>
      </w:r>
      <w:bookmarkEnd w:id="1"/>
    </w:p>
    <w:p w14:paraId="458676FA" w14:textId="7B6A8DEF" w:rsidR="1B9AF330" w:rsidRDefault="1B9AF330" w:rsidP="1B9AF330">
      <w:pPr>
        <w:spacing w:after="0" w:line="240" w:lineRule="auto"/>
        <w:jc w:val="both"/>
        <w:rPr>
          <w:rFonts w:ascii="Calibri" w:eastAsia="Calibri" w:hAnsi="Calibri" w:cs="Calibri"/>
          <w:color w:val="000000" w:themeColor="text1"/>
          <w:sz w:val="16"/>
          <w:szCs w:val="16"/>
          <w:lang w:val="en-GB"/>
        </w:rPr>
      </w:pPr>
    </w:p>
    <w:p w14:paraId="2091CF32" w14:textId="4B5BE8CC" w:rsidR="574D74FE" w:rsidRDefault="574D74FE" w:rsidP="1B9AF330">
      <w:pPr>
        <w:pStyle w:val="Brezrazmikov"/>
        <w:jc w:val="both"/>
        <w:rPr>
          <w:rFonts w:ascii="Calibri" w:eastAsia="Calibri" w:hAnsi="Calibri" w:cs="Calibri"/>
          <w:color w:val="000000" w:themeColor="text1"/>
          <w:sz w:val="20"/>
          <w:szCs w:val="20"/>
          <w:lang w:val="en-GB"/>
        </w:rPr>
      </w:pPr>
      <w:r w:rsidRPr="1B9AF330">
        <w:rPr>
          <w:rFonts w:ascii="Calibri" w:eastAsia="Calibri" w:hAnsi="Calibri" w:cs="Calibri"/>
          <w:color w:val="000000" w:themeColor="text1"/>
          <w:sz w:val="20"/>
          <w:szCs w:val="20"/>
          <w:lang w:val="en-GB"/>
        </w:rPr>
        <w:t>The aim of all IB programmes is to develop internationally minded people who, recognizing their common humanity and shared guardianship of the planet, help to create a better and more peaceful world.</w:t>
      </w:r>
    </w:p>
    <w:p w14:paraId="6664E99E" w14:textId="35F1270B" w:rsidR="574D74FE" w:rsidRDefault="574D74FE" w:rsidP="1B9AF330">
      <w:pPr>
        <w:pStyle w:val="Brezrazmikov"/>
        <w:jc w:val="both"/>
        <w:rPr>
          <w:rFonts w:ascii="Calibri" w:eastAsia="Calibri" w:hAnsi="Calibri" w:cs="Calibri"/>
          <w:color w:val="000000" w:themeColor="text1"/>
          <w:sz w:val="20"/>
          <w:szCs w:val="20"/>
          <w:lang w:val="en-GB"/>
        </w:rPr>
      </w:pPr>
      <w:r w:rsidRPr="1B9AF330">
        <w:rPr>
          <w:rFonts w:ascii="Calibri" w:eastAsia="Calibri" w:hAnsi="Calibri" w:cs="Calibri"/>
          <w:color w:val="000000" w:themeColor="text1"/>
          <w:sz w:val="20"/>
          <w:szCs w:val="20"/>
          <w:lang w:val="en-GB"/>
        </w:rPr>
        <w:t xml:space="preserve">IB learners strive to be </w:t>
      </w:r>
      <w:r w:rsidRPr="1B9AF330">
        <w:rPr>
          <w:rFonts w:ascii="Calibri" w:eastAsia="Calibri" w:hAnsi="Calibri" w:cs="Calibri"/>
          <w:b/>
          <w:bCs/>
          <w:color w:val="000000" w:themeColor="text1"/>
          <w:sz w:val="20"/>
          <w:szCs w:val="20"/>
          <w:lang w:val="en-GB"/>
        </w:rPr>
        <w:t>inquirers, knowledgeable, thinkers, communicators, principled, open-minded, caring, risk-takers, balanced, reflective.</w:t>
      </w:r>
    </w:p>
    <w:p w14:paraId="63441D66" w14:textId="71E93F72" w:rsidR="1B9AF330" w:rsidRDefault="1B9AF330" w:rsidP="1B9AF330">
      <w:pPr>
        <w:jc w:val="both"/>
        <w:rPr>
          <w:rFonts w:cs="Calibri"/>
          <w:b/>
          <w:bCs/>
          <w:color w:val="8E001B"/>
          <w:lang w:val="en-GB"/>
        </w:rPr>
      </w:pPr>
    </w:p>
    <w:p w14:paraId="41404338" w14:textId="77777777" w:rsidR="00E61A94" w:rsidRPr="00650864" w:rsidRDefault="00E61A94" w:rsidP="00650864">
      <w:pPr>
        <w:pStyle w:val="Naslov1"/>
        <w:rPr>
          <w:rFonts w:asciiTheme="minorHAnsi" w:hAnsiTheme="minorHAnsi"/>
          <w:color w:val="A50021"/>
          <w:sz w:val="24"/>
          <w:lang w:val="en-GB"/>
        </w:rPr>
      </w:pPr>
      <w:bookmarkStart w:id="2" w:name="_Toc65480108"/>
      <w:r w:rsidRPr="00650864">
        <w:rPr>
          <w:rFonts w:asciiTheme="minorHAnsi" w:hAnsiTheme="minorHAnsi"/>
          <w:color w:val="A50021"/>
          <w:sz w:val="24"/>
          <w:lang w:val="en-GB"/>
        </w:rPr>
        <w:t>Gimnazija Kranj</w:t>
      </w:r>
      <w:r w:rsidR="00C22770" w:rsidRPr="00650864">
        <w:rPr>
          <w:rFonts w:asciiTheme="minorHAnsi" w:hAnsiTheme="minorHAnsi"/>
          <w:color w:val="A50021"/>
          <w:sz w:val="24"/>
          <w:lang w:val="en-GB"/>
        </w:rPr>
        <w:t xml:space="preserve"> Language profile</w:t>
      </w:r>
      <w:bookmarkEnd w:id="2"/>
    </w:p>
    <w:p w14:paraId="09971805" w14:textId="77777777" w:rsidR="00D66564" w:rsidRDefault="00D66564" w:rsidP="00650864">
      <w:pPr>
        <w:jc w:val="both"/>
        <w:rPr>
          <w:rFonts w:cs="Calibri"/>
          <w:sz w:val="20"/>
          <w:lang w:val="en-GB"/>
        </w:rPr>
      </w:pPr>
    </w:p>
    <w:p w14:paraId="07361A35" w14:textId="533A95F1" w:rsidR="00650864" w:rsidRPr="00650864" w:rsidRDefault="00650864" w:rsidP="00650864">
      <w:pPr>
        <w:jc w:val="both"/>
        <w:rPr>
          <w:rFonts w:cs="Calibri"/>
          <w:sz w:val="20"/>
          <w:lang w:val="en-GB"/>
        </w:rPr>
      </w:pPr>
      <w:r>
        <w:rPr>
          <w:rFonts w:cs="Calibri"/>
          <w:sz w:val="20"/>
          <w:lang w:val="en-GB"/>
        </w:rPr>
        <w:t>Gimnazija Kranj</w:t>
      </w:r>
      <w:r w:rsidRPr="00650864">
        <w:rPr>
          <w:rFonts w:cs="Calibri"/>
          <w:sz w:val="20"/>
          <w:lang w:val="en-GB"/>
        </w:rPr>
        <w:t xml:space="preserve"> is committed to supporting multilingualism as fundamental to increasing intercultural understandin</w:t>
      </w:r>
      <w:r>
        <w:rPr>
          <w:rFonts w:cs="Calibri"/>
          <w:sz w:val="20"/>
          <w:lang w:val="en-GB"/>
        </w:rPr>
        <w:t xml:space="preserve">g and international-mindedness. </w:t>
      </w:r>
      <w:r w:rsidRPr="00650864">
        <w:rPr>
          <w:rFonts w:cs="Calibri"/>
          <w:sz w:val="20"/>
          <w:lang w:val="en-GB"/>
        </w:rPr>
        <w:t xml:space="preserve">With </w:t>
      </w:r>
      <w:r>
        <w:rPr>
          <w:rFonts w:cs="Calibri"/>
          <w:sz w:val="20"/>
          <w:lang w:val="en-GB"/>
        </w:rPr>
        <w:t xml:space="preserve">this </w:t>
      </w:r>
      <w:r w:rsidRPr="00650864">
        <w:rPr>
          <w:rFonts w:cs="Calibri"/>
          <w:sz w:val="20"/>
          <w:lang w:val="en-GB"/>
        </w:rPr>
        <w:t xml:space="preserve">language policy </w:t>
      </w:r>
      <w:r>
        <w:rPr>
          <w:rFonts w:cs="Calibri"/>
          <w:sz w:val="20"/>
          <w:lang w:val="en-GB"/>
        </w:rPr>
        <w:t xml:space="preserve">Gimnazija Kranj </w:t>
      </w:r>
      <w:r w:rsidRPr="00650864">
        <w:rPr>
          <w:rFonts w:cs="Calibri"/>
          <w:sz w:val="20"/>
          <w:lang w:val="en-GB"/>
        </w:rPr>
        <w:t>provide</w:t>
      </w:r>
      <w:r>
        <w:rPr>
          <w:rFonts w:cs="Calibri"/>
          <w:sz w:val="20"/>
          <w:lang w:val="en-GB"/>
        </w:rPr>
        <w:t>s</w:t>
      </w:r>
      <w:r w:rsidRPr="00650864">
        <w:rPr>
          <w:rFonts w:cs="Calibri"/>
          <w:sz w:val="20"/>
          <w:lang w:val="en-GB"/>
        </w:rPr>
        <w:t xml:space="preserve"> a framework that will ensure that the IB’s values and aims in relation to multilingualism and access are reflected in the organization’s activities.</w:t>
      </w:r>
    </w:p>
    <w:p w14:paraId="471CEF68" w14:textId="77777777" w:rsidR="00E61A94" w:rsidRPr="0010156A" w:rsidRDefault="00E61A94" w:rsidP="00E61A94">
      <w:pPr>
        <w:jc w:val="both"/>
        <w:rPr>
          <w:rFonts w:cs="Calibri"/>
          <w:sz w:val="20"/>
          <w:lang w:val="en-GB"/>
        </w:rPr>
      </w:pPr>
      <w:r w:rsidRPr="0010156A">
        <w:rPr>
          <w:rFonts w:cs="Calibri"/>
          <w:sz w:val="20"/>
          <w:lang w:val="en-GB"/>
        </w:rPr>
        <w:t xml:space="preserve">Learners accessing an IB programme in a language other than their mother tongue are potentially able to become balanced bilinguals who are highly proficient, literate and knowledgeable in two or more languages. Language is central to learning. All teachers are language </w:t>
      </w:r>
      <w:proofErr w:type="gramStart"/>
      <w:r w:rsidRPr="0010156A">
        <w:rPr>
          <w:rFonts w:cs="Calibri"/>
          <w:sz w:val="20"/>
          <w:lang w:val="en-GB"/>
        </w:rPr>
        <w:t>teachers,</w:t>
      </w:r>
      <w:proofErr w:type="gramEnd"/>
      <w:r w:rsidRPr="0010156A">
        <w:rPr>
          <w:rFonts w:cs="Calibri"/>
          <w:sz w:val="20"/>
          <w:lang w:val="en-GB"/>
        </w:rPr>
        <w:t xml:space="preserve"> all students are studying languages when learning. Gimnazija Kranj is situated in a </w:t>
      </w:r>
      <w:proofErr w:type="spellStart"/>
      <w:r w:rsidRPr="0010156A">
        <w:rPr>
          <w:rFonts w:cs="Calibri"/>
          <w:sz w:val="20"/>
          <w:lang w:val="en-GB"/>
        </w:rPr>
        <w:t>monocultural</w:t>
      </w:r>
      <w:proofErr w:type="spellEnd"/>
      <w:r w:rsidRPr="0010156A">
        <w:rPr>
          <w:rFonts w:cs="Calibri"/>
          <w:sz w:val="20"/>
          <w:lang w:val="en-GB"/>
        </w:rPr>
        <w:t xml:space="preserve"> and monolingual society with very few small social groups of other national or cultural backgrounds. Classrooms are mostly </w:t>
      </w:r>
      <w:proofErr w:type="spellStart"/>
      <w:r w:rsidRPr="0010156A">
        <w:rPr>
          <w:rFonts w:cs="Calibri"/>
          <w:sz w:val="20"/>
          <w:lang w:val="en-GB"/>
        </w:rPr>
        <w:t>monocultural</w:t>
      </w:r>
      <w:proofErr w:type="spellEnd"/>
      <w:r w:rsidRPr="0010156A">
        <w:rPr>
          <w:rFonts w:cs="Calibri"/>
          <w:sz w:val="20"/>
          <w:lang w:val="en-GB"/>
        </w:rPr>
        <w:t xml:space="preserve">. The challenge of Gimnazija Kranj is to offer the </w:t>
      </w:r>
      <w:proofErr w:type="spellStart"/>
      <w:r w:rsidRPr="0010156A">
        <w:rPr>
          <w:rFonts w:cs="Calibri"/>
          <w:sz w:val="20"/>
          <w:lang w:val="en-GB"/>
        </w:rPr>
        <w:t>Gorenjska</w:t>
      </w:r>
      <w:proofErr w:type="spellEnd"/>
      <w:r w:rsidRPr="0010156A">
        <w:rPr>
          <w:rFonts w:cs="Calibri"/>
          <w:sz w:val="20"/>
          <w:lang w:val="en-GB"/>
        </w:rPr>
        <w:t xml:space="preserve"> region a unique, open-minded international educational programme in order to implement global awareness</w:t>
      </w:r>
      <w:proofErr w:type="gramStart"/>
      <w:r w:rsidRPr="0010156A">
        <w:rPr>
          <w:rFonts w:cs="Calibri"/>
          <w:sz w:val="20"/>
          <w:lang w:val="en-GB"/>
        </w:rPr>
        <w:t>, .</w:t>
      </w:r>
      <w:proofErr w:type="gramEnd"/>
      <w:r w:rsidRPr="0010156A">
        <w:rPr>
          <w:rFonts w:cs="Calibri"/>
          <w:sz w:val="20"/>
          <w:lang w:val="en-GB"/>
        </w:rPr>
        <w:t xml:space="preserve"> IB school documents are at hand in English, important documents are translated in Slovene. Slovene students have a good knowledge foundation of foreign languages and the transition into a syllabus delivered in English is mostly very successful. Gimnazija Kranj supports the cultural and linguistic diversity. </w:t>
      </w:r>
    </w:p>
    <w:p w14:paraId="6C98A56F" w14:textId="77777777" w:rsidR="00E86D24" w:rsidRPr="00650864" w:rsidRDefault="00E86D24" w:rsidP="00650864">
      <w:pPr>
        <w:pStyle w:val="Naslov1"/>
        <w:rPr>
          <w:rFonts w:asciiTheme="minorHAnsi" w:hAnsiTheme="minorHAnsi"/>
          <w:color w:val="A50021"/>
          <w:sz w:val="24"/>
          <w:lang w:val="en-GB"/>
        </w:rPr>
      </w:pPr>
      <w:bookmarkStart w:id="3" w:name="_Toc65480109"/>
      <w:r w:rsidRPr="00650864">
        <w:rPr>
          <w:rFonts w:asciiTheme="minorHAnsi" w:hAnsiTheme="minorHAnsi"/>
          <w:color w:val="A50021"/>
          <w:sz w:val="24"/>
          <w:lang w:val="en-GB"/>
        </w:rPr>
        <w:t>IB Language Learning Requirements at Gimnazija Kranj</w:t>
      </w:r>
      <w:bookmarkEnd w:id="3"/>
    </w:p>
    <w:p w14:paraId="19219836" w14:textId="77777777" w:rsidR="00E86D24" w:rsidRPr="00E86D24" w:rsidRDefault="00E86D24" w:rsidP="00E86D24">
      <w:pPr>
        <w:pStyle w:val="Brezrazmikov"/>
        <w:rPr>
          <w:b/>
          <w:lang w:val="en-GB"/>
        </w:rPr>
      </w:pPr>
    </w:p>
    <w:p w14:paraId="63111264" w14:textId="31CC2B3B" w:rsidR="00E61A94" w:rsidRPr="00BE7AB9" w:rsidRDefault="00E61A94" w:rsidP="08F9D4EC">
      <w:pPr>
        <w:pStyle w:val="Brezrazmikov"/>
        <w:rPr>
          <w:b/>
          <w:bCs/>
          <w:sz w:val="20"/>
          <w:szCs w:val="20"/>
          <w:lang w:val="en-GB"/>
        </w:rPr>
      </w:pPr>
      <w:r w:rsidRPr="08F9D4EC">
        <w:rPr>
          <w:b/>
          <w:bCs/>
          <w:sz w:val="20"/>
          <w:szCs w:val="20"/>
          <w:lang w:val="en-GB"/>
        </w:rPr>
        <w:t>Mother tongues (Language A</w:t>
      </w:r>
      <w:r w:rsidR="3FE4738A" w:rsidRPr="08F9D4EC">
        <w:rPr>
          <w:b/>
          <w:bCs/>
          <w:sz w:val="20"/>
          <w:szCs w:val="20"/>
          <w:lang w:val="en-GB"/>
        </w:rPr>
        <w:t xml:space="preserve"> Literature</w:t>
      </w:r>
      <w:r w:rsidRPr="08F9D4EC">
        <w:rPr>
          <w:b/>
          <w:bCs/>
          <w:sz w:val="20"/>
          <w:szCs w:val="20"/>
          <w:lang w:val="en-GB"/>
        </w:rPr>
        <w:t>) offered by Gimnazija Kranj (learner course choices):</w:t>
      </w:r>
    </w:p>
    <w:p w14:paraId="50C236E6" w14:textId="77777777" w:rsidR="00E61A94" w:rsidRPr="0010156A" w:rsidRDefault="00E61A94" w:rsidP="00E61A94">
      <w:pPr>
        <w:pStyle w:val="Brezrazmikov"/>
        <w:numPr>
          <w:ilvl w:val="0"/>
          <w:numId w:val="26"/>
        </w:numPr>
        <w:rPr>
          <w:sz w:val="20"/>
          <w:lang w:val="en-GB"/>
        </w:rPr>
      </w:pPr>
      <w:r w:rsidRPr="0010156A">
        <w:rPr>
          <w:sz w:val="20"/>
          <w:lang w:val="en-GB"/>
        </w:rPr>
        <w:t>Slovene</w:t>
      </w:r>
    </w:p>
    <w:p w14:paraId="742A5276" w14:textId="77777777" w:rsidR="00E61A94" w:rsidRPr="0010156A" w:rsidRDefault="00E61A94" w:rsidP="00E61A94">
      <w:pPr>
        <w:pStyle w:val="Brezrazmikov"/>
        <w:numPr>
          <w:ilvl w:val="0"/>
          <w:numId w:val="26"/>
        </w:numPr>
        <w:rPr>
          <w:sz w:val="20"/>
          <w:lang w:val="en-GB"/>
        </w:rPr>
      </w:pPr>
      <w:r w:rsidRPr="0010156A">
        <w:rPr>
          <w:sz w:val="20"/>
          <w:lang w:val="en-GB"/>
        </w:rPr>
        <w:t>Italian (self-taught)</w:t>
      </w:r>
    </w:p>
    <w:p w14:paraId="150B9501" w14:textId="77777777" w:rsidR="00E61A94" w:rsidRPr="0010156A" w:rsidRDefault="00E61A94" w:rsidP="00E61A94">
      <w:pPr>
        <w:pStyle w:val="Brezrazmikov"/>
        <w:numPr>
          <w:ilvl w:val="0"/>
          <w:numId w:val="26"/>
        </w:numPr>
        <w:rPr>
          <w:sz w:val="20"/>
          <w:lang w:val="en-GB"/>
        </w:rPr>
      </w:pPr>
      <w:r w:rsidRPr="0010156A">
        <w:rPr>
          <w:sz w:val="20"/>
          <w:lang w:val="en-GB"/>
        </w:rPr>
        <w:t>Hungarian (self-taught)</w:t>
      </w:r>
    </w:p>
    <w:p w14:paraId="57483059" w14:textId="77777777" w:rsidR="00E61A94" w:rsidRPr="0010156A" w:rsidRDefault="00E61A94" w:rsidP="08F9D4EC">
      <w:pPr>
        <w:pStyle w:val="Brezrazmikov"/>
        <w:numPr>
          <w:ilvl w:val="0"/>
          <w:numId w:val="26"/>
        </w:numPr>
        <w:rPr>
          <w:sz w:val="20"/>
          <w:szCs w:val="20"/>
          <w:lang w:val="en-GB"/>
        </w:rPr>
      </w:pPr>
      <w:r w:rsidRPr="08F9D4EC">
        <w:rPr>
          <w:sz w:val="20"/>
          <w:szCs w:val="20"/>
          <w:lang w:val="en-GB"/>
        </w:rPr>
        <w:t>Other languages (self-taught)</w:t>
      </w:r>
    </w:p>
    <w:p w14:paraId="4054EFE9" w14:textId="5C7E0D94" w:rsidR="7923F63D" w:rsidRDefault="7923F63D" w:rsidP="08F9D4EC">
      <w:pPr>
        <w:pStyle w:val="Brezrazmikov"/>
        <w:rPr>
          <w:rFonts w:ascii="Calibri" w:eastAsia="Calibri" w:hAnsi="Calibri" w:cs="Calibri"/>
          <w:color w:val="000000" w:themeColor="text1"/>
          <w:sz w:val="20"/>
          <w:szCs w:val="20"/>
          <w:lang w:val="en-GB"/>
        </w:rPr>
      </w:pPr>
      <w:r w:rsidRPr="08F9D4EC">
        <w:rPr>
          <w:rFonts w:ascii="Calibri" w:eastAsia="Calibri" w:hAnsi="Calibri" w:cs="Calibri"/>
          <w:b/>
          <w:bCs/>
          <w:color w:val="000000" w:themeColor="text1"/>
          <w:sz w:val="20"/>
          <w:szCs w:val="20"/>
          <w:lang w:val="en-GB"/>
        </w:rPr>
        <w:t>Slovene (Language A: Literature) is obligatory at higher level for all Slovene students</w:t>
      </w:r>
      <w:r w:rsidR="6DF7C785" w:rsidRPr="08F9D4EC">
        <w:rPr>
          <w:rFonts w:ascii="Calibri" w:eastAsia="Calibri" w:hAnsi="Calibri" w:cs="Calibri"/>
          <w:b/>
          <w:bCs/>
          <w:color w:val="000000" w:themeColor="text1"/>
          <w:sz w:val="20"/>
          <w:szCs w:val="20"/>
          <w:lang w:val="en-GB"/>
        </w:rPr>
        <w:t xml:space="preserve">. </w:t>
      </w:r>
      <w:r w:rsidR="6E80C1EF" w:rsidRPr="08F9D4EC">
        <w:rPr>
          <w:rFonts w:ascii="Calibri" w:eastAsia="Calibri" w:hAnsi="Calibri" w:cs="Calibri"/>
          <w:color w:val="000000" w:themeColor="text1"/>
          <w:sz w:val="20"/>
          <w:szCs w:val="20"/>
          <w:lang w:val="en-GB"/>
        </w:rPr>
        <w:t>Slovene A</w:t>
      </w:r>
      <w:r w:rsidR="1749E772" w:rsidRPr="08F9D4EC">
        <w:rPr>
          <w:rFonts w:ascii="Calibri" w:eastAsia="Calibri" w:hAnsi="Calibri" w:cs="Calibri"/>
          <w:color w:val="000000" w:themeColor="text1"/>
          <w:sz w:val="20"/>
          <w:szCs w:val="20"/>
          <w:lang w:val="en-GB"/>
        </w:rPr>
        <w:t xml:space="preserve"> is the study of literature in the student’s first language, including the study of selections of world literature and allows the close study of literary texts and their varying contexts. </w:t>
      </w:r>
    </w:p>
    <w:p w14:paraId="2DC7A88F" w14:textId="20A46D4C" w:rsidR="08F9D4EC" w:rsidRDefault="08F9D4EC" w:rsidP="08F9D4EC">
      <w:pPr>
        <w:pStyle w:val="Brezrazmikov"/>
        <w:rPr>
          <w:b/>
          <w:bCs/>
          <w:sz w:val="20"/>
          <w:szCs w:val="20"/>
          <w:lang w:val="en-GB"/>
        </w:rPr>
      </w:pPr>
    </w:p>
    <w:p w14:paraId="607EB5BC" w14:textId="77777777" w:rsidR="00E61A94" w:rsidRPr="00BE7AB9" w:rsidRDefault="00E61A94" w:rsidP="00E61A94">
      <w:pPr>
        <w:pStyle w:val="Brezrazmikov"/>
        <w:rPr>
          <w:b/>
          <w:sz w:val="20"/>
          <w:lang w:val="en-GB"/>
        </w:rPr>
      </w:pPr>
      <w:r w:rsidRPr="00BE7AB9">
        <w:rPr>
          <w:b/>
          <w:sz w:val="20"/>
          <w:lang w:val="en-GB"/>
        </w:rPr>
        <w:t>Second languages (Language B) offered by Gimnazija Kranj (learner course choices):</w:t>
      </w:r>
    </w:p>
    <w:p w14:paraId="0A6CB2C4" w14:textId="77777777" w:rsidR="00E61A94" w:rsidRPr="0010156A" w:rsidRDefault="00E61A94" w:rsidP="00E61A94">
      <w:pPr>
        <w:pStyle w:val="Brezrazmikov"/>
        <w:numPr>
          <w:ilvl w:val="0"/>
          <w:numId w:val="27"/>
        </w:numPr>
        <w:rPr>
          <w:sz w:val="20"/>
          <w:lang w:val="en-GB"/>
        </w:rPr>
      </w:pPr>
      <w:r w:rsidRPr="0010156A">
        <w:rPr>
          <w:sz w:val="20"/>
          <w:lang w:val="en-GB"/>
        </w:rPr>
        <w:t>English</w:t>
      </w:r>
    </w:p>
    <w:p w14:paraId="79AEB029" w14:textId="77777777" w:rsidR="00E61A94" w:rsidRPr="0010156A" w:rsidRDefault="00E61A94" w:rsidP="00E61A94">
      <w:pPr>
        <w:pStyle w:val="Brezrazmikov"/>
        <w:numPr>
          <w:ilvl w:val="0"/>
          <w:numId w:val="27"/>
        </w:numPr>
        <w:rPr>
          <w:sz w:val="20"/>
          <w:lang w:val="en-GB"/>
        </w:rPr>
      </w:pPr>
      <w:r w:rsidRPr="0010156A">
        <w:rPr>
          <w:sz w:val="20"/>
          <w:lang w:val="en-GB"/>
        </w:rPr>
        <w:t xml:space="preserve">German </w:t>
      </w:r>
    </w:p>
    <w:p w14:paraId="3665B28C" w14:textId="77777777" w:rsidR="00E61A94" w:rsidRPr="0010156A" w:rsidRDefault="00E61A94" w:rsidP="00E61A94">
      <w:pPr>
        <w:pStyle w:val="Brezrazmikov"/>
        <w:numPr>
          <w:ilvl w:val="0"/>
          <w:numId w:val="27"/>
        </w:numPr>
        <w:rPr>
          <w:sz w:val="20"/>
          <w:lang w:val="en-GB"/>
        </w:rPr>
      </w:pPr>
      <w:r w:rsidRPr="0010156A">
        <w:rPr>
          <w:sz w:val="20"/>
          <w:lang w:val="en-GB"/>
        </w:rPr>
        <w:t>Spanish</w:t>
      </w:r>
    </w:p>
    <w:p w14:paraId="2E0AF8F1" w14:textId="77777777" w:rsidR="00E61A94" w:rsidRPr="0010156A" w:rsidRDefault="00E61A94" w:rsidP="00E61A94">
      <w:pPr>
        <w:pStyle w:val="Brezrazmikov"/>
        <w:numPr>
          <w:ilvl w:val="0"/>
          <w:numId w:val="27"/>
        </w:numPr>
        <w:rPr>
          <w:sz w:val="20"/>
          <w:lang w:val="en-GB"/>
        </w:rPr>
      </w:pPr>
      <w:r w:rsidRPr="0010156A">
        <w:rPr>
          <w:sz w:val="20"/>
          <w:lang w:val="en-GB"/>
        </w:rPr>
        <w:t>French</w:t>
      </w:r>
    </w:p>
    <w:p w14:paraId="592D1364" w14:textId="77777777" w:rsidR="00E61A94" w:rsidRPr="0010156A" w:rsidRDefault="00E61A94" w:rsidP="00E61A94">
      <w:pPr>
        <w:pStyle w:val="Brezrazmikov"/>
        <w:numPr>
          <w:ilvl w:val="0"/>
          <w:numId w:val="27"/>
        </w:numPr>
        <w:rPr>
          <w:sz w:val="20"/>
          <w:lang w:val="en-GB"/>
        </w:rPr>
      </w:pPr>
      <w:r w:rsidRPr="0010156A">
        <w:rPr>
          <w:sz w:val="20"/>
          <w:lang w:val="en-GB"/>
        </w:rPr>
        <w:t>Russian</w:t>
      </w:r>
    </w:p>
    <w:p w14:paraId="36A8CED2" w14:textId="6F7751C8" w:rsidR="00E61A94" w:rsidRDefault="53D1D634" w:rsidP="08F9D4EC">
      <w:pPr>
        <w:pStyle w:val="Brezrazmikov"/>
        <w:rPr>
          <w:rFonts w:ascii="Calibri" w:eastAsia="Calibri" w:hAnsi="Calibri" w:cs="Calibri"/>
          <w:color w:val="000000" w:themeColor="text1"/>
          <w:sz w:val="20"/>
          <w:szCs w:val="20"/>
          <w:lang w:val="en-GB"/>
        </w:rPr>
      </w:pPr>
      <w:r w:rsidRPr="08F9D4EC">
        <w:rPr>
          <w:lang w:val="en-GB"/>
        </w:rPr>
        <w:t xml:space="preserve"> </w:t>
      </w:r>
      <w:r w:rsidRPr="08F9D4EC">
        <w:rPr>
          <w:b/>
          <w:bCs/>
          <w:sz w:val="20"/>
          <w:szCs w:val="20"/>
          <w:lang w:val="en-GB"/>
        </w:rPr>
        <w:t xml:space="preserve">Gimnazija </w:t>
      </w:r>
      <w:r w:rsidR="2D41E48B" w:rsidRPr="08F9D4EC">
        <w:rPr>
          <w:b/>
          <w:bCs/>
          <w:sz w:val="20"/>
          <w:szCs w:val="20"/>
          <w:lang w:val="en-GB"/>
        </w:rPr>
        <w:t>K</w:t>
      </w:r>
      <w:r w:rsidRPr="08F9D4EC">
        <w:rPr>
          <w:b/>
          <w:bCs/>
          <w:sz w:val="20"/>
          <w:szCs w:val="20"/>
          <w:lang w:val="en-GB"/>
        </w:rPr>
        <w:t xml:space="preserve">ranj offers a variety of </w:t>
      </w:r>
      <w:r w:rsidR="652D0C9E" w:rsidRPr="08F9D4EC">
        <w:rPr>
          <w:b/>
          <w:bCs/>
          <w:sz w:val="20"/>
          <w:szCs w:val="20"/>
          <w:lang w:val="en-GB"/>
        </w:rPr>
        <w:t xml:space="preserve">Language B </w:t>
      </w:r>
      <w:r w:rsidRPr="08F9D4EC">
        <w:rPr>
          <w:b/>
          <w:bCs/>
          <w:sz w:val="20"/>
          <w:szCs w:val="20"/>
          <w:lang w:val="en-GB"/>
        </w:rPr>
        <w:t>options. The Langu</w:t>
      </w:r>
      <w:r w:rsidR="1130B802" w:rsidRPr="08F9D4EC">
        <w:rPr>
          <w:b/>
          <w:bCs/>
          <w:sz w:val="20"/>
          <w:szCs w:val="20"/>
          <w:lang w:val="en-GB"/>
        </w:rPr>
        <w:t>a</w:t>
      </w:r>
      <w:r w:rsidRPr="08F9D4EC">
        <w:rPr>
          <w:b/>
          <w:bCs/>
          <w:sz w:val="20"/>
          <w:szCs w:val="20"/>
          <w:lang w:val="en-GB"/>
        </w:rPr>
        <w:t>ge B is thought, when a least 4 students choose to le</w:t>
      </w:r>
      <w:r w:rsidR="7E1228A4" w:rsidRPr="08F9D4EC">
        <w:rPr>
          <w:b/>
          <w:bCs/>
          <w:sz w:val="20"/>
          <w:szCs w:val="20"/>
          <w:lang w:val="en-GB"/>
        </w:rPr>
        <w:t xml:space="preserve">arn the language as a Diploma or Course subject. </w:t>
      </w:r>
      <w:r w:rsidRPr="08F9D4EC">
        <w:rPr>
          <w:b/>
          <w:bCs/>
          <w:sz w:val="20"/>
          <w:szCs w:val="20"/>
          <w:lang w:val="en-GB"/>
        </w:rPr>
        <w:t xml:space="preserve"> </w:t>
      </w:r>
      <w:r w:rsidR="5C556307" w:rsidRPr="08F9D4EC">
        <w:rPr>
          <w:sz w:val="20"/>
          <w:szCs w:val="20"/>
          <w:lang w:val="en-GB"/>
        </w:rPr>
        <w:t>L</w:t>
      </w:r>
      <w:r w:rsidR="60FFC6A5" w:rsidRPr="08F9D4EC">
        <w:rPr>
          <w:rFonts w:ascii="Calibri" w:eastAsia="Calibri" w:hAnsi="Calibri" w:cs="Calibri"/>
          <w:color w:val="000000" w:themeColor="text1"/>
          <w:sz w:val="20"/>
          <w:szCs w:val="20"/>
          <w:lang w:val="en-GB"/>
        </w:rPr>
        <w:t xml:space="preserve">anguage B is offered to students </w:t>
      </w:r>
      <w:r w:rsidR="60FFC6A5" w:rsidRPr="08F9D4EC">
        <w:rPr>
          <w:rFonts w:ascii="Calibri" w:eastAsia="Calibri" w:hAnsi="Calibri" w:cs="Calibri"/>
          <w:color w:val="000000" w:themeColor="text1"/>
          <w:sz w:val="20"/>
          <w:szCs w:val="20"/>
          <w:lang w:val="en-GB"/>
        </w:rPr>
        <w:lastRenderedPageBreak/>
        <w:t xml:space="preserve">who have had some previous experience in learning the language, and is available at either higher or standard level (HL or SL). Language B courses share an emphasis on the importance of understanding language acquisition as a process that also involves the recognition and understanding of another culture.  </w:t>
      </w:r>
    </w:p>
    <w:p w14:paraId="049641B2" w14:textId="0EA1996D" w:rsidR="00E61A94" w:rsidRDefault="00E61A94" w:rsidP="08F9D4EC">
      <w:pPr>
        <w:pStyle w:val="Brezrazmikov"/>
        <w:rPr>
          <w:lang w:val="en-GB"/>
        </w:rPr>
      </w:pPr>
    </w:p>
    <w:p w14:paraId="4879597F" w14:textId="3FA61234" w:rsidR="00E61A94" w:rsidRDefault="3CD6C1F8" w:rsidP="08F9D4EC">
      <w:pPr>
        <w:jc w:val="both"/>
        <w:rPr>
          <w:rFonts w:ascii="Calibri" w:eastAsia="Calibri" w:hAnsi="Calibri" w:cs="Calibri"/>
          <w:color w:val="000000" w:themeColor="text1"/>
          <w:sz w:val="20"/>
          <w:szCs w:val="20"/>
          <w:lang w:val="en-GB"/>
        </w:rPr>
      </w:pPr>
      <w:r w:rsidRPr="08F9D4EC">
        <w:rPr>
          <w:rFonts w:ascii="Calibri" w:eastAsia="Calibri" w:hAnsi="Calibri" w:cs="Calibri"/>
          <w:color w:val="000000" w:themeColor="text1"/>
          <w:sz w:val="20"/>
          <w:szCs w:val="20"/>
          <w:lang w:val="en-GB"/>
        </w:rPr>
        <w:t xml:space="preserve">All students who are native speakers of Slovene need to take Slovene HL in order to preserve and strengthen their mother tongue and national identity. Slovene (A literature – HL) are offered in the DP (years 1 and 2 or grade 12 and 13). Slovene A HL and English B (HL or SL) are obligatory for all students. German, Spanish, French and Russian are offered as additional languages B at SL and HL. </w:t>
      </w:r>
    </w:p>
    <w:p w14:paraId="1A23F475" w14:textId="6CD7BD3D" w:rsidR="00E61A94" w:rsidRDefault="00E61A94" w:rsidP="08F9D4EC">
      <w:pPr>
        <w:jc w:val="both"/>
        <w:rPr>
          <w:rFonts w:cs="Calibri"/>
          <w:sz w:val="20"/>
          <w:szCs w:val="20"/>
          <w:lang w:val="en-GB"/>
        </w:rPr>
      </w:pPr>
      <w:r w:rsidRPr="08F9D4EC">
        <w:rPr>
          <w:rFonts w:cs="Calibri"/>
          <w:sz w:val="20"/>
          <w:szCs w:val="20"/>
          <w:lang w:val="en-GB"/>
        </w:rPr>
        <w:t xml:space="preserve">The respect and care for the mother tongue is essential to the educational philosophy of Gimnazija Kranj. </w:t>
      </w:r>
      <w:r w:rsidR="00F86114" w:rsidRPr="08F9D4EC">
        <w:rPr>
          <w:rFonts w:cs="Calibri"/>
          <w:sz w:val="20"/>
          <w:szCs w:val="20"/>
          <w:lang w:val="en-GB"/>
        </w:rPr>
        <w:t>Students are informally assessed on the levels of their knowledge and ability to use English as the language of instruction. The Gimnazija Kranj</w:t>
      </w:r>
      <w:r w:rsidR="00E86D24" w:rsidRPr="08F9D4EC">
        <w:rPr>
          <w:rFonts w:cs="Calibri"/>
          <w:sz w:val="20"/>
          <w:szCs w:val="20"/>
          <w:lang w:val="en-GB"/>
        </w:rPr>
        <w:t xml:space="preserve"> Admission Committee seeks advic</w:t>
      </w:r>
      <w:r w:rsidR="00F86114" w:rsidRPr="08F9D4EC">
        <w:rPr>
          <w:rFonts w:cs="Calibri"/>
          <w:sz w:val="20"/>
          <w:szCs w:val="20"/>
          <w:lang w:val="en-GB"/>
        </w:rPr>
        <w:t xml:space="preserve">e also by the </w:t>
      </w:r>
      <w:r w:rsidR="00401485" w:rsidRPr="08F9D4EC">
        <w:rPr>
          <w:rFonts w:cs="Calibri"/>
          <w:sz w:val="20"/>
          <w:szCs w:val="20"/>
          <w:lang w:val="en-GB"/>
        </w:rPr>
        <w:t xml:space="preserve">Slovene and </w:t>
      </w:r>
      <w:r w:rsidR="00F86114" w:rsidRPr="08F9D4EC">
        <w:rPr>
          <w:rFonts w:cs="Calibri"/>
          <w:sz w:val="20"/>
          <w:szCs w:val="20"/>
          <w:lang w:val="en-GB"/>
        </w:rPr>
        <w:t>English teachers of the IB candidates</w:t>
      </w:r>
      <w:r w:rsidR="00401485" w:rsidRPr="08F9D4EC">
        <w:rPr>
          <w:rFonts w:cs="Calibri"/>
          <w:sz w:val="20"/>
          <w:szCs w:val="20"/>
          <w:lang w:val="en-GB"/>
        </w:rPr>
        <w:t xml:space="preserve"> in order to adequately evaluate students’ previous language knowledge</w:t>
      </w:r>
      <w:r w:rsidR="00F86114" w:rsidRPr="08F9D4EC">
        <w:rPr>
          <w:rFonts w:cs="Calibri"/>
          <w:sz w:val="20"/>
          <w:szCs w:val="20"/>
          <w:lang w:val="en-GB"/>
        </w:rPr>
        <w:t xml:space="preserve">. </w:t>
      </w:r>
      <w:r w:rsidRPr="08F9D4EC">
        <w:rPr>
          <w:rFonts w:cs="Calibri"/>
          <w:sz w:val="20"/>
          <w:szCs w:val="20"/>
          <w:lang w:val="en-GB"/>
        </w:rPr>
        <w:t>Gimnazija Kranj stimulates language learning to support personal, learning and cognitive growth. Students and their parents are actively involved in the learner course choice. Students and parents are encourage</w:t>
      </w:r>
      <w:r w:rsidR="00F86114" w:rsidRPr="08F9D4EC">
        <w:rPr>
          <w:rFonts w:cs="Calibri"/>
          <w:sz w:val="20"/>
          <w:szCs w:val="20"/>
          <w:lang w:val="en-GB"/>
        </w:rPr>
        <w:t>d</w:t>
      </w:r>
      <w:r w:rsidRPr="08F9D4EC">
        <w:rPr>
          <w:rFonts w:cs="Calibri"/>
          <w:sz w:val="20"/>
          <w:szCs w:val="20"/>
          <w:lang w:val="en-GB"/>
        </w:rPr>
        <w:t xml:space="preserve"> to participate in the creation of individual programmes for learning </w:t>
      </w:r>
      <w:r w:rsidR="00F86114" w:rsidRPr="08F9D4EC">
        <w:rPr>
          <w:rFonts w:cs="Calibri"/>
          <w:sz w:val="20"/>
          <w:szCs w:val="20"/>
          <w:lang w:val="en-GB"/>
        </w:rPr>
        <w:t>languages</w:t>
      </w:r>
      <w:r w:rsidR="00557E89" w:rsidRPr="08F9D4EC">
        <w:rPr>
          <w:rFonts w:cs="Calibri"/>
          <w:sz w:val="20"/>
          <w:szCs w:val="20"/>
          <w:lang w:val="en-GB"/>
        </w:rPr>
        <w:t xml:space="preserve">. The school organizes events to introduce the language policy and language courses to parents.  </w:t>
      </w:r>
    </w:p>
    <w:p w14:paraId="646D0CDF" w14:textId="77777777" w:rsidR="00580F14" w:rsidRDefault="00B4544D" w:rsidP="00C22770">
      <w:pPr>
        <w:pStyle w:val="Brezrazmikov"/>
        <w:jc w:val="both"/>
        <w:rPr>
          <w:sz w:val="20"/>
          <w:lang w:val="en-GB"/>
        </w:rPr>
      </w:pPr>
      <w:r w:rsidRPr="00C22770">
        <w:rPr>
          <w:sz w:val="20"/>
          <w:lang w:val="en-GB"/>
        </w:rPr>
        <w:t>The teaching and learning langua</w:t>
      </w:r>
      <w:r w:rsidR="00C22770" w:rsidRPr="00C22770">
        <w:rPr>
          <w:sz w:val="20"/>
          <w:lang w:val="en-GB"/>
        </w:rPr>
        <w:t>ges in the IB Di</w:t>
      </w:r>
      <w:r w:rsidRPr="00C22770">
        <w:rPr>
          <w:sz w:val="20"/>
          <w:lang w:val="en-GB"/>
        </w:rPr>
        <w:t>p</w:t>
      </w:r>
      <w:r w:rsidR="00C22770" w:rsidRPr="00C22770">
        <w:rPr>
          <w:sz w:val="20"/>
          <w:lang w:val="en-GB"/>
        </w:rPr>
        <w:t>l</w:t>
      </w:r>
      <w:r w:rsidRPr="00C22770">
        <w:rPr>
          <w:sz w:val="20"/>
          <w:lang w:val="en-GB"/>
        </w:rPr>
        <w:t xml:space="preserve">oma Programme at Gimnazija Kranj are English and Slovene, </w:t>
      </w:r>
      <w:r w:rsidR="00C22770">
        <w:rPr>
          <w:sz w:val="20"/>
          <w:lang w:val="en-GB"/>
        </w:rPr>
        <w:t xml:space="preserve">all </w:t>
      </w:r>
      <w:r w:rsidRPr="00C22770">
        <w:rPr>
          <w:sz w:val="20"/>
          <w:lang w:val="en-GB"/>
        </w:rPr>
        <w:t xml:space="preserve">teachers and students are native Slovene speakers. </w:t>
      </w:r>
      <w:r w:rsidR="00C22770">
        <w:rPr>
          <w:sz w:val="20"/>
          <w:lang w:val="en-GB"/>
        </w:rPr>
        <w:t xml:space="preserve">Language A Slovene is offered as the main mother tongue at Gimnazija Kranj. Other Language A courses are possible as a self-taught language. </w:t>
      </w:r>
      <w:r w:rsidR="00C22770" w:rsidRPr="00C22770">
        <w:rPr>
          <w:sz w:val="20"/>
          <w:lang w:val="en-GB"/>
        </w:rPr>
        <w:t xml:space="preserve">Support classes or individual tutoring for </w:t>
      </w:r>
      <w:r w:rsidR="00C22770">
        <w:rPr>
          <w:sz w:val="20"/>
          <w:lang w:val="en-GB"/>
        </w:rPr>
        <w:t>Slovene ab initio for</w:t>
      </w:r>
      <w:r w:rsidR="00C22770" w:rsidRPr="00C22770">
        <w:rPr>
          <w:sz w:val="20"/>
          <w:lang w:val="en-GB"/>
        </w:rPr>
        <w:t xml:space="preserve"> students with no prior exposure to </w:t>
      </w:r>
      <w:r w:rsidR="00C22770">
        <w:rPr>
          <w:sz w:val="20"/>
          <w:lang w:val="en-GB"/>
        </w:rPr>
        <w:t>Slovene language</w:t>
      </w:r>
      <w:r w:rsidR="00C22770" w:rsidRPr="00C22770">
        <w:rPr>
          <w:sz w:val="20"/>
          <w:lang w:val="en-GB"/>
        </w:rPr>
        <w:t xml:space="preserve"> may be offered, if necessary</w:t>
      </w:r>
      <w:r w:rsidR="00C22770">
        <w:rPr>
          <w:sz w:val="20"/>
          <w:lang w:val="en-GB"/>
        </w:rPr>
        <w:t xml:space="preserve">. </w:t>
      </w:r>
      <w:r w:rsidR="00367DCE">
        <w:rPr>
          <w:sz w:val="20"/>
          <w:lang w:val="en-GB"/>
        </w:rPr>
        <w:t xml:space="preserve">Language B English is a compulsory course for all students. Language B German, Spanish, French or Russian </w:t>
      </w:r>
      <w:r w:rsidR="00580F14">
        <w:rPr>
          <w:sz w:val="20"/>
          <w:lang w:val="en-GB"/>
        </w:rPr>
        <w:t>is</w:t>
      </w:r>
      <w:r w:rsidR="00367DCE">
        <w:rPr>
          <w:sz w:val="20"/>
          <w:lang w:val="en-GB"/>
        </w:rPr>
        <w:t xml:space="preserve"> offered a</w:t>
      </w:r>
      <w:r w:rsidR="00580F14">
        <w:rPr>
          <w:sz w:val="20"/>
          <w:lang w:val="en-GB"/>
        </w:rPr>
        <w:t xml:space="preserve">s the second Language B option. </w:t>
      </w:r>
    </w:p>
    <w:p w14:paraId="7194DBDC" w14:textId="77777777" w:rsidR="00580F14" w:rsidRDefault="00580F14" w:rsidP="00C22770">
      <w:pPr>
        <w:pStyle w:val="Brezrazmikov"/>
        <w:jc w:val="both"/>
        <w:rPr>
          <w:sz w:val="20"/>
          <w:lang w:val="en-GB"/>
        </w:rPr>
      </w:pPr>
    </w:p>
    <w:p w14:paraId="4025C568" w14:textId="03118A4D" w:rsidR="00401485" w:rsidRDefault="00A228E6" w:rsidP="08F9D4EC">
      <w:pPr>
        <w:pStyle w:val="Brezrazmikov"/>
        <w:jc w:val="both"/>
        <w:rPr>
          <w:sz w:val="20"/>
          <w:szCs w:val="20"/>
          <w:lang w:val="en-GB"/>
        </w:rPr>
      </w:pPr>
      <w:r w:rsidRPr="08F9D4EC">
        <w:rPr>
          <w:sz w:val="20"/>
          <w:szCs w:val="20"/>
          <w:lang w:val="en-GB"/>
        </w:rPr>
        <w:t>The school promotes bilingualism, where the other language</w:t>
      </w:r>
      <w:r w:rsidR="00E86D24" w:rsidRPr="08F9D4EC">
        <w:rPr>
          <w:sz w:val="20"/>
          <w:szCs w:val="20"/>
          <w:lang w:val="en-GB"/>
        </w:rPr>
        <w:t>s</w:t>
      </w:r>
      <w:r w:rsidRPr="08F9D4EC">
        <w:rPr>
          <w:sz w:val="20"/>
          <w:szCs w:val="20"/>
          <w:lang w:val="en-GB"/>
        </w:rPr>
        <w:t xml:space="preserve"> do not replace the mother tongue. </w:t>
      </w:r>
      <w:r w:rsidR="00401485" w:rsidRPr="08F9D4EC">
        <w:rPr>
          <w:sz w:val="20"/>
          <w:szCs w:val="20"/>
          <w:lang w:val="en-GB"/>
        </w:rPr>
        <w:t xml:space="preserve">Slovene and English are the working languages, the languages of instruction and the languages of the course in the IB Diploma Programme at Gimnazija Kranj. The response language is English in all courses and the adequate mother tongue in the Language A course. </w:t>
      </w:r>
    </w:p>
    <w:p w14:paraId="2E003C3F" w14:textId="6258626A" w:rsidR="08F9D4EC" w:rsidRDefault="08F9D4EC" w:rsidP="08F9D4EC">
      <w:pPr>
        <w:pStyle w:val="Brezrazmikov"/>
        <w:jc w:val="both"/>
        <w:rPr>
          <w:sz w:val="20"/>
          <w:szCs w:val="20"/>
          <w:lang w:val="en-GB"/>
        </w:rPr>
      </w:pPr>
    </w:p>
    <w:p w14:paraId="4C092BE8" w14:textId="77777777" w:rsidR="00E61A94" w:rsidRPr="00AD7A76" w:rsidRDefault="00E61A94" w:rsidP="00C22770">
      <w:pPr>
        <w:jc w:val="both"/>
        <w:rPr>
          <w:rFonts w:cs="Calibri"/>
          <w:b/>
          <w:sz w:val="20"/>
          <w:lang w:val="en-GB"/>
        </w:rPr>
      </w:pPr>
      <w:r w:rsidRPr="00AD7A76">
        <w:rPr>
          <w:rFonts w:cs="Calibri"/>
          <w:b/>
          <w:sz w:val="20"/>
          <w:lang w:val="en-GB"/>
        </w:rPr>
        <w:t>TEACHERS</w:t>
      </w:r>
    </w:p>
    <w:p w14:paraId="4969BF8B" w14:textId="1AFAA540" w:rsidR="00E61A94" w:rsidRDefault="00E61A94" w:rsidP="08F9D4EC">
      <w:pPr>
        <w:jc w:val="both"/>
        <w:rPr>
          <w:rFonts w:cs="Calibri"/>
          <w:sz w:val="20"/>
          <w:szCs w:val="20"/>
          <w:lang w:val="en-GB"/>
        </w:rPr>
      </w:pPr>
      <w:r w:rsidRPr="08F9D4EC">
        <w:rPr>
          <w:rFonts w:cs="Calibri"/>
          <w:sz w:val="20"/>
          <w:szCs w:val="20"/>
          <w:lang w:val="en-GB"/>
        </w:rPr>
        <w:t>The mother tongue of all teachers at Gimnazija Kranj is Slovene. The school enables teachers to study English a</w:t>
      </w:r>
      <w:r w:rsidR="00E00A79" w:rsidRPr="08F9D4EC">
        <w:rPr>
          <w:rFonts w:cs="Calibri"/>
          <w:sz w:val="20"/>
          <w:szCs w:val="20"/>
          <w:lang w:val="en-GB"/>
        </w:rPr>
        <w:t xml:space="preserve">s </w:t>
      </w:r>
      <w:r w:rsidRPr="08F9D4EC">
        <w:rPr>
          <w:rFonts w:cs="Calibri"/>
          <w:sz w:val="20"/>
          <w:szCs w:val="20"/>
          <w:lang w:val="en-GB"/>
        </w:rPr>
        <w:t xml:space="preserve">the official IB teaching language at our school, in diverse language courses in Slovenia and abroad. Gimnazija Kranj is part of the Slovenian educational project Foreign Teacher and within the sphere of this project foreign teachers (native speakers) for English and Spanish are located at Gimnazija Kranj. The role of the foreign teacher is to support language teachers in the classroom, to support students and to offer consultations for teachers who want or need to improve their knowledge, literacy, communicational and writing skills in English or Spanish. IB teachers are offered individual and group consultations from the English foreign teacher. </w:t>
      </w:r>
    </w:p>
    <w:p w14:paraId="01FF562A" w14:textId="77777777" w:rsidR="00E61A94" w:rsidRPr="0010156A" w:rsidRDefault="00E61A94" w:rsidP="00E61A94">
      <w:pPr>
        <w:rPr>
          <w:rFonts w:cs="Calibri"/>
          <w:b/>
          <w:sz w:val="20"/>
          <w:lang w:val="en-GB"/>
        </w:rPr>
      </w:pPr>
      <w:r w:rsidRPr="0010156A">
        <w:rPr>
          <w:rFonts w:cs="Calibri"/>
          <w:b/>
          <w:sz w:val="20"/>
          <w:lang w:val="en-GB"/>
        </w:rPr>
        <w:t>STUDENTS</w:t>
      </w:r>
    </w:p>
    <w:p w14:paraId="0B329925" w14:textId="77777777" w:rsidR="00E61A94" w:rsidRPr="001C3CDA" w:rsidRDefault="00E61A94" w:rsidP="00AD7A76">
      <w:pPr>
        <w:jc w:val="both"/>
        <w:rPr>
          <w:rFonts w:cstheme="minorHAnsi"/>
          <w:sz w:val="20"/>
          <w:lang w:val="en-GB"/>
        </w:rPr>
      </w:pPr>
      <w:r w:rsidRPr="001C3CDA">
        <w:rPr>
          <w:rFonts w:cstheme="minorHAnsi"/>
          <w:sz w:val="20"/>
          <w:lang w:val="en-GB"/>
        </w:rPr>
        <w:t xml:space="preserve">According to the Gimnazija Kranj Admission Policy every year 22 students are enrolled into the IB Diploma Programme. The Slovenian educational policy anticipates enrolment of all EU citizens and Slovenian students without school fee. When foreign students are admitted Gimnazija Kranj ensures accessibility of their mother tongues. Most students are Slovenians and the IB Diploma Programme is delivered in English with essential terminology, concepts and parts of the syllabus translated and delivered in Slovene. Slovenian educational </w:t>
      </w:r>
      <w:r w:rsidRPr="001C3CDA">
        <w:rPr>
          <w:rFonts w:cstheme="minorHAnsi"/>
          <w:sz w:val="20"/>
          <w:lang w:val="en-GB"/>
        </w:rPr>
        <w:lastRenderedPageBreak/>
        <w:t xml:space="preserve">policy for the IB diploma Programme understands English and Slovene as equal languages in delivering the syllabus. Students have the right to be taught in both languages. </w:t>
      </w:r>
    </w:p>
    <w:p w14:paraId="67DC761E" w14:textId="77777777" w:rsidR="005904B4" w:rsidRPr="00650864" w:rsidRDefault="005904B4" w:rsidP="08F9D4EC">
      <w:pPr>
        <w:pStyle w:val="Naslov1"/>
        <w:rPr>
          <w:rFonts w:asciiTheme="minorHAnsi" w:hAnsiTheme="minorHAnsi"/>
          <w:color w:val="A50021"/>
          <w:sz w:val="24"/>
          <w:szCs w:val="24"/>
          <w:lang w:val="en-GB"/>
        </w:rPr>
      </w:pPr>
      <w:bookmarkStart w:id="4" w:name="_Toc65480110"/>
      <w:r w:rsidRPr="08F9D4EC">
        <w:rPr>
          <w:rFonts w:asciiTheme="minorHAnsi" w:hAnsiTheme="minorHAnsi"/>
          <w:color w:val="A50021"/>
          <w:sz w:val="24"/>
          <w:szCs w:val="24"/>
          <w:lang w:val="en-GB"/>
        </w:rPr>
        <w:t>Language experience and CAS</w:t>
      </w:r>
      <w:bookmarkEnd w:id="4"/>
    </w:p>
    <w:p w14:paraId="490B57F8" w14:textId="77777777" w:rsidR="00D66564" w:rsidRDefault="00D66564" w:rsidP="005904B4">
      <w:pPr>
        <w:pStyle w:val="Brezrazmikov"/>
        <w:jc w:val="both"/>
        <w:rPr>
          <w:sz w:val="20"/>
          <w:lang w:val="en-GB"/>
        </w:rPr>
      </w:pPr>
    </w:p>
    <w:p w14:paraId="0FAC5084" w14:textId="7C50F671" w:rsidR="005904B4" w:rsidRDefault="005904B4" w:rsidP="005904B4">
      <w:pPr>
        <w:pStyle w:val="Brezrazmikov"/>
        <w:jc w:val="both"/>
        <w:rPr>
          <w:sz w:val="20"/>
          <w:lang w:val="en-GB"/>
        </w:rPr>
      </w:pPr>
      <w:r w:rsidRPr="08F9D4EC">
        <w:rPr>
          <w:sz w:val="20"/>
          <w:szCs w:val="20"/>
          <w:lang w:val="en-GB"/>
        </w:rPr>
        <w:t>There are several activities that take place at Gimnazija Kranj which foster the students towards retaining a positive attitude towards their mother tongue and foreign languages. Students can develop knowledge and fluency in their mother tongue and acquire knowledge of di</w:t>
      </w:r>
      <w:r w:rsidR="00A40B77" w:rsidRPr="08F9D4EC">
        <w:rPr>
          <w:sz w:val="20"/>
          <w:szCs w:val="20"/>
          <w:lang w:val="en-GB"/>
        </w:rPr>
        <w:t>fferent</w:t>
      </w:r>
      <w:r w:rsidRPr="08F9D4EC">
        <w:rPr>
          <w:sz w:val="20"/>
          <w:szCs w:val="20"/>
          <w:lang w:val="en-GB"/>
        </w:rPr>
        <w:t xml:space="preserve"> foreign languages. </w:t>
      </w:r>
    </w:p>
    <w:p w14:paraId="1EBBFD2B" w14:textId="5BE84358" w:rsidR="782FC462" w:rsidRDefault="782FC462" w:rsidP="08F9D4EC">
      <w:pPr>
        <w:pStyle w:val="Brezrazmikov"/>
        <w:numPr>
          <w:ilvl w:val="0"/>
          <w:numId w:val="32"/>
        </w:numPr>
        <w:jc w:val="both"/>
        <w:rPr>
          <w:sz w:val="20"/>
          <w:szCs w:val="20"/>
          <w:lang w:val="en-GB"/>
        </w:rPr>
      </w:pPr>
      <w:r w:rsidRPr="08F9D4EC">
        <w:rPr>
          <w:sz w:val="20"/>
          <w:szCs w:val="20"/>
          <w:lang w:val="en-GB"/>
        </w:rPr>
        <w:t xml:space="preserve">All students have </w:t>
      </w:r>
      <w:r w:rsidR="51F1555F" w:rsidRPr="08F9D4EC">
        <w:rPr>
          <w:sz w:val="20"/>
          <w:szCs w:val="20"/>
          <w:lang w:val="en-GB"/>
        </w:rPr>
        <w:t xml:space="preserve">sessional </w:t>
      </w:r>
      <w:r w:rsidR="7ABA7AE1" w:rsidRPr="08F9D4EC">
        <w:rPr>
          <w:sz w:val="20"/>
          <w:szCs w:val="20"/>
          <w:lang w:val="en-GB"/>
        </w:rPr>
        <w:t>subscri</w:t>
      </w:r>
      <w:r w:rsidR="3D8CC29E" w:rsidRPr="08F9D4EC">
        <w:rPr>
          <w:sz w:val="20"/>
          <w:szCs w:val="20"/>
          <w:lang w:val="en-GB"/>
        </w:rPr>
        <w:t>p</w:t>
      </w:r>
      <w:r w:rsidR="7ABA7AE1" w:rsidRPr="08F9D4EC">
        <w:rPr>
          <w:sz w:val="20"/>
          <w:szCs w:val="20"/>
          <w:lang w:val="en-GB"/>
        </w:rPr>
        <w:t>tion at the National Theatre (SNG Drama Ljubljana) in Ljubljana for CAS</w:t>
      </w:r>
      <w:r w:rsidR="62440FFE" w:rsidRPr="08F9D4EC">
        <w:rPr>
          <w:sz w:val="20"/>
          <w:szCs w:val="20"/>
          <w:lang w:val="en-GB"/>
        </w:rPr>
        <w:t xml:space="preserve"> and Language A collaborative planning. </w:t>
      </w:r>
      <w:r w:rsidR="7ABA7AE1" w:rsidRPr="08F9D4EC">
        <w:rPr>
          <w:sz w:val="20"/>
          <w:szCs w:val="20"/>
          <w:lang w:val="en-GB"/>
        </w:rPr>
        <w:t xml:space="preserve"> </w:t>
      </w:r>
    </w:p>
    <w:p w14:paraId="7806F189" w14:textId="220E5CE3" w:rsidR="32AE30CB" w:rsidRDefault="32AE30CB" w:rsidP="08F9D4EC">
      <w:pPr>
        <w:pStyle w:val="Brezrazmikov"/>
        <w:numPr>
          <w:ilvl w:val="0"/>
          <w:numId w:val="32"/>
        </w:numPr>
        <w:jc w:val="both"/>
        <w:rPr>
          <w:sz w:val="20"/>
          <w:szCs w:val="20"/>
          <w:lang w:val="en-GB"/>
        </w:rPr>
      </w:pPr>
      <w:r w:rsidRPr="08F9D4EC">
        <w:rPr>
          <w:sz w:val="20"/>
          <w:szCs w:val="20"/>
          <w:lang w:val="en-GB"/>
        </w:rPr>
        <w:t xml:space="preserve">Students can join regular </w:t>
      </w:r>
      <w:r w:rsidR="42F2251C" w:rsidRPr="08F9D4EC">
        <w:rPr>
          <w:sz w:val="20"/>
          <w:szCs w:val="20"/>
          <w:lang w:val="en-GB"/>
        </w:rPr>
        <w:t>Language B</w:t>
      </w:r>
      <w:r w:rsidRPr="08F9D4EC">
        <w:rPr>
          <w:sz w:val="20"/>
          <w:szCs w:val="20"/>
          <w:lang w:val="en-GB"/>
        </w:rPr>
        <w:t xml:space="preserve"> lessons for German, Spanish, French, Russian and Chinese. </w:t>
      </w:r>
      <w:r w:rsidR="52E4502B" w:rsidRPr="08F9D4EC">
        <w:rPr>
          <w:sz w:val="20"/>
          <w:szCs w:val="20"/>
          <w:lang w:val="en-GB"/>
        </w:rPr>
        <w:t>The timetable is created in a way, that students can</w:t>
      </w:r>
      <w:r w:rsidR="7314DBCE" w:rsidRPr="08F9D4EC">
        <w:rPr>
          <w:sz w:val="20"/>
          <w:szCs w:val="20"/>
          <w:lang w:val="en-GB"/>
        </w:rPr>
        <w:t xml:space="preserve"> attend language lessons through their two year DP course. </w:t>
      </w:r>
      <w:r w:rsidR="52E4502B" w:rsidRPr="08F9D4EC">
        <w:rPr>
          <w:sz w:val="20"/>
          <w:szCs w:val="20"/>
          <w:lang w:val="en-GB"/>
        </w:rPr>
        <w:t xml:space="preserve"> </w:t>
      </w:r>
    </w:p>
    <w:p w14:paraId="7E7B373D" w14:textId="2DFC85A0" w:rsidR="005904B4" w:rsidRDefault="32AE30CB" w:rsidP="08F9D4EC">
      <w:pPr>
        <w:pStyle w:val="Brezrazmikov"/>
        <w:numPr>
          <w:ilvl w:val="0"/>
          <w:numId w:val="32"/>
        </w:numPr>
        <w:jc w:val="both"/>
        <w:rPr>
          <w:sz w:val="20"/>
          <w:szCs w:val="20"/>
          <w:lang w:val="en-GB"/>
        </w:rPr>
      </w:pPr>
      <w:r w:rsidRPr="08F9D4EC">
        <w:rPr>
          <w:sz w:val="20"/>
          <w:szCs w:val="20"/>
          <w:lang w:val="en-GB"/>
        </w:rPr>
        <w:t xml:space="preserve">Students are encouraged to take extracurricular language courses offered by school, such as Latin, Italian, Chinese, Japanese, German, Spanish, French, Russian. Gimnazija Kranj organizes courses for national and international language competitions and book reading in different languages. </w:t>
      </w:r>
    </w:p>
    <w:p w14:paraId="609995D8" w14:textId="6969C3BB" w:rsidR="005904B4" w:rsidRDefault="005904B4" w:rsidP="08F9D4EC">
      <w:pPr>
        <w:pStyle w:val="Brezrazmikov"/>
        <w:numPr>
          <w:ilvl w:val="0"/>
          <w:numId w:val="32"/>
        </w:numPr>
        <w:jc w:val="both"/>
        <w:rPr>
          <w:sz w:val="20"/>
          <w:szCs w:val="20"/>
          <w:lang w:val="en-GB"/>
        </w:rPr>
      </w:pPr>
      <w:r w:rsidRPr="08F9D4EC">
        <w:rPr>
          <w:sz w:val="20"/>
          <w:szCs w:val="20"/>
          <w:lang w:val="en-GB"/>
        </w:rPr>
        <w:t xml:space="preserve">Students are preparing poetry public readings and are engage in diverse cultural groups at school and in the local community (theatre, cultural clubs, student clubs …). </w:t>
      </w:r>
    </w:p>
    <w:p w14:paraId="17A0BB0C" w14:textId="77777777" w:rsidR="005904B4" w:rsidRDefault="005904B4" w:rsidP="08F9D4EC">
      <w:pPr>
        <w:pStyle w:val="Brezrazmikov"/>
        <w:numPr>
          <w:ilvl w:val="0"/>
          <w:numId w:val="32"/>
        </w:numPr>
        <w:jc w:val="both"/>
        <w:rPr>
          <w:sz w:val="20"/>
          <w:szCs w:val="20"/>
          <w:lang w:val="en-GB"/>
        </w:rPr>
      </w:pPr>
      <w:r w:rsidRPr="08F9D4EC">
        <w:rPr>
          <w:sz w:val="20"/>
          <w:szCs w:val="20"/>
          <w:lang w:val="en-GB"/>
        </w:rPr>
        <w:t>The foreign teacher for English runs the English book and reading club for students.</w:t>
      </w:r>
    </w:p>
    <w:p w14:paraId="0C3470F0" w14:textId="77777777" w:rsidR="005904B4" w:rsidRDefault="005904B4" w:rsidP="08F9D4EC">
      <w:pPr>
        <w:pStyle w:val="Brezrazmikov"/>
        <w:numPr>
          <w:ilvl w:val="0"/>
          <w:numId w:val="32"/>
        </w:numPr>
        <w:jc w:val="both"/>
        <w:rPr>
          <w:sz w:val="20"/>
          <w:szCs w:val="20"/>
          <w:lang w:val="en-GB"/>
        </w:rPr>
      </w:pPr>
      <w:r w:rsidRPr="08F9D4EC">
        <w:rPr>
          <w:sz w:val="20"/>
          <w:szCs w:val="20"/>
          <w:lang w:val="en-GB"/>
        </w:rPr>
        <w:t xml:space="preserve">Regular exhibitions created by students on their language experience are presented at the school. </w:t>
      </w:r>
    </w:p>
    <w:p w14:paraId="52DD55CB" w14:textId="77777777" w:rsidR="005904B4" w:rsidRDefault="005904B4" w:rsidP="08F9D4EC">
      <w:pPr>
        <w:pStyle w:val="Brezrazmikov"/>
        <w:numPr>
          <w:ilvl w:val="0"/>
          <w:numId w:val="32"/>
        </w:numPr>
        <w:jc w:val="both"/>
        <w:rPr>
          <w:sz w:val="20"/>
          <w:szCs w:val="20"/>
          <w:lang w:val="en-GB"/>
        </w:rPr>
      </w:pPr>
      <w:r w:rsidRPr="08F9D4EC">
        <w:rPr>
          <w:sz w:val="20"/>
          <w:szCs w:val="20"/>
          <w:lang w:val="en-GB"/>
        </w:rPr>
        <w:t xml:space="preserve">Travel trips, excursions, lectures in Slovenia in abroad. </w:t>
      </w:r>
    </w:p>
    <w:p w14:paraId="55EE1348" w14:textId="303F5527" w:rsidR="00E61A94" w:rsidRPr="00650864" w:rsidRDefault="00E61A94" w:rsidP="08F9D4EC">
      <w:pPr>
        <w:pStyle w:val="Naslov1"/>
        <w:rPr>
          <w:rFonts w:asciiTheme="minorHAnsi" w:hAnsiTheme="minorHAnsi"/>
          <w:color w:val="A50021"/>
          <w:sz w:val="22"/>
          <w:szCs w:val="22"/>
          <w:lang w:val="en-GB"/>
        </w:rPr>
      </w:pPr>
      <w:bookmarkStart w:id="5" w:name="_Toc65480111"/>
      <w:r w:rsidRPr="08F9D4EC">
        <w:rPr>
          <w:rFonts w:asciiTheme="minorHAnsi" w:hAnsiTheme="minorHAnsi"/>
          <w:color w:val="A50021"/>
          <w:sz w:val="24"/>
          <w:szCs w:val="24"/>
          <w:lang w:val="en-GB"/>
        </w:rPr>
        <w:t>Language learning</w:t>
      </w:r>
      <w:bookmarkEnd w:id="5"/>
    </w:p>
    <w:p w14:paraId="27B0E351" w14:textId="0EC53644" w:rsidR="00E61A94" w:rsidRPr="0010156A" w:rsidRDefault="00E61A94" w:rsidP="00E61A94">
      <w:pPr>
        <w:jc w:val="both"/>
        <w:rPr>
          <w:rFonts w:cs="Calibri"/>
          <w:b/>
          <w:sz w:val="20"/>
          <w:lang w:val="en-GB"/>
        </w:rPr>
      </w:pPr>
      <w:r w:rsidRPr="0010156A">
        <w:rPr>
          <w:rFonts w:cs="Calibri"/>
          <w:b/>
          <w:sz w:val="20"/>
          <w:lang w:val="en-GB"/>
        </w:rPr>
        <w:t xml:space="preserve">The role of teachers is to:  </w:t>
      </w:r>
    </w:p>
    <w:p w14:paraId="54CE6A8A" w14:textId="69AB9ABF" w:rsidR="00836FE1" w:rsidRDefault="00836FE1" w:rsidP="08F9D4EC">
      <w:pPr>
        <w:pStyle w:val="Brezrazmikov"/>
        <w:numPr>
          <w:ilvl w:val="0"/>
          <w:numId w:val="29"/>
        </w:numPr>
        <w:rPr>
          <w:color w:val="000000" w:themeColor="text1"/>
          <w:sz w:val="20"/>
          <w:szCs w:val="20"/>
          <w:lang w:val="en-GB"/>
        </w:rPr>
      </w:pPr>
      <w:r w:rsidRPr="08F9D4EC">
        <w:rPr>
          <w:sz w:val="20"/>
          <w:szCs w:val="20"/>
          <w:lang w:val="en-GB"/>
        </w:rPr>
        <w:t xml:space="preserve">Recognize that students my not necessarily all share the same previous learning and background knowledge. </w:t>
      </w:r>
      <w:r w:rsidR="7EADA0A8" w:rsidRPr="08F9D4EC">
        <w:rPr>
          <w:sz w:val="20"/>
          <w:szCs w:val="20"/>
          <w:lang w:val="en-GB"/>
        </w:rPr>
        <w:t>T</w:t>
      </w:r>
      <w:r w:rsidR="7EADA0A8" w:rsidRPr="08F9D4EC">
        <w:rPr>
          <w:rFonts w:ascii="Calibri" w:eastAsia="Calibri" w:hAnsi="Calibri" w:cs="Calibri"/>
          <w:sz w:val="20"/>
          <w:szCs w:val="20"/>
          <w:lang w:val="en-GB"/>
        </w:rPr>
        <w:t>eachers recognise that some students may bring previous knowledge in their mother-tongue to the curriculum, and will endeavour to support this knowledge appropriately.</w:t>
      </w:r>
    </w:p>
    <w:p w14:paraId="706E0118" w14:textId="77777777" w:rsidR="00E61A94" w:rsidRPr="0010156A" w:rsidRDefault="00AD7A76" w:rsidP="08F9D4EC">
      <w:pPr>
        <w:pStyle w:val="Brezrazmikov"/>
        <w:numPr>
          <w:ilvl w:val="0"/>
          <w:numId w:val="29"/>
        </w:numPr>
        <w:rPr>
          <w:color w:val="000000" w:themeColor="text1"/>
          <w:sz w:val="20"/>
          <w:szCs w:val="20"/>
          <w:lang w:val="en-GB"/>
        </w:rPr>
      </w:pPr>
      <w:r w:rsidRPr="08F9D4EC">
        <w:rPr>
          <w:sz w:val="20"/>
          <w:szCs w:val="20"/>
          <w:lang w:val="en-GB"/>
        </w:rPr>
        <w:t>E</w:t>
      </w:r>
      <w:r w:rsidR="00E61A94" w:rsidRPr="08F9D4EC">
        <w:rPr>
          <w:sz w:val="20"/>
          <w:szCs w:val="20"/>
          <w:lang w:val="en-GB"/>
        </w:rPr>
        <w:t>xplicitly activate learners’ prior understanding using the mother tongue if appropriate</w:t>
      </w:r>
      <w:r w:rsidRPr="08F9D4EC">
        <w:rPr>
          <w:sz w:val="20"/>
          <w:szCs w:val="20"/>
          <w:lang w:val="en-GB"/>
        </w:rPr>
        <w:t>.</w:t>
      </w:r>
    </w:p>
    <w:p w14:paraId="0EAF5F4C" w14:textId="07659E11" w:rsidR="00E61A94" w:rsidRPr="0010156A" w:rsidRDefault="00AD7A76" w:rsidP="08F9D4EC">
      <w:pPr>
        <w:pStyle w:val="Brezrazmikov"/>
        <w:numPr>
          <w:ilvl w:val="0"/>
          <w:numId w:val="29"/>
        </w:numPr>
        <w:rPr>
          <w:sz w:val="20"/>
          <w:szCs w:val="20"/>
          <w:lang w:val="en-GB"/>
        </w:rPr>
      </w:pPr>
      <w:r w:rsidRPr="08F9D4EC">
        <w:rPr>
          <w:sz w:val="20"/>
          <w:szCs w:val="20"/>
          <w:lang w:val="en-GB"/>
        </w:rPr>
        <w:t>U</w:t>
      </w:r>
      <w:r w:rsidR="00E61A94" w:rsidRPr="08F9D4EC">
        <w:rPr>
          <w:sz w:val="20"/>
          <w:szCs w:val="20"/>
          <w:lang w:val="en-GB"/>
        </w:rPr>
        <w:t>se their knowledge of learners’ prior understanding to differentiate tasks and activities that will build up the further background knowledge necessary for new learning to occur</w:t>
      </w:r>
      <w:r w:rsidRPr="08F9D4EC">
        <w:rPr>
          <w:sz w:val="20"/>
          <w:szCs w:val="20"/>
          <w:lang w:val="en-GB"/>
        </w:rPr>
        <w:t>.</w:t>
      </w:r>
    </w:p>
    <w:p w14:paraId="4AF3258F" w14:textId="77777777" w:rsidR="00E61A94" w:rsidRPr="0010156A" w:rsidRDefault="00AD7A76" w:rsidP="00E61A94">
      <w:pPr>
        <w:pStyle w:val="Brezrazmikov"/>
        <w:numPr>
          <w:ilvl w:val="0"/>
          <w:numId w:val="29"/>
        </w:numPr>
        <w:rPr>
          <w:sz w:val="20"/>
          <w:lang w:val="en-GB"/>
        </w:rPr>
      </w:pPr>
      <w:r>
        <w:rPr>
          <w:sz w:val="20"/>
          <w:lang w:val="en-GB"/>
        </w:rPr>
        <w:t>R</w:t>
      </w:r>
      <w:r w:rsidR="00E61A94" w:rsidRPr="0010156A">
        <w:rPr>
          <w:sz w:val="20"/>
          <w:lang w:val="en-GB"/>
        </w:rPr>
        <w:t>ecord information in learner profiles that will support planning for future differentiation</w:t>
      </w:r>
      <w:r>
        <w:rPr>
          <w:sz w:val="20"/>
          <w:lang w:val="en-GB"/>
        </w:rPr>
        <w:t>.</w:t>
      </w:r>
    </w:p>
    <w:p w14:paraId="3B356ABF" w14:textId="77777777" w:rsidR="00E61A94" w:rsidRPr="0010156A" w:rsidRDefault="00AD7A76" w:rsidP="08F9D4EC">
      <w:pPr>
        <w:pStyle w:val="Brezrazmikov"/>
        <w:numPr>
          <w:ilvl w:val="0"/>
          <w:numId w:val="29"/>
        </w:numPr>
        <w:rPr>
          <w:sz w:val="20"/>
          <w:szCs w:val="20"/>
          <w:lang w:val="en-GB"/>
        </w:rPr>
      </w:pPr>
      <w:r w:rsidRPr="08F9D4EC">
        <w:rPr>
          <w:sz w:val="20"/>
          <w:szCs w:val="20"/>
          <w:lang w:val="en-GB"/>
        </w:rPr>
        <w:t>C</w:t>
      </w:r>
      <w:r w:rsidR="00E61A94" w:rsidRPr="08F9D4EC">
        <w:rPr>
          <w:sz w:val="20"/>
          <w:szCs w:val="20"/>
          <w:lang w:val="en-GB"/>
        </w:rPr>
        <w:t>onsider the time and strategies necessary for activating and building up background knowledge when planning a unit of work or lesson</w:t>
      </w:r>
      <w:r w:rsidRPr="08F9D4EC">
        <w:rPr>
          <w:sz w:val="20"/>
          <w:szCs w:val="20"/>
          <w:lang w:val="en-GB"/>
        </w:rPr>
        <w:t>.</w:t>
      </w:r>
    </w:p>
    <w:p w14:paraId="00E3C314" w14:textId="77777777" w:rsidR="00E61A94" w:rsidRDefault="00AD7A76" w:rsidP="00E61A94">
      <w:pPr>
        <w:pStyle w:val="Brezrazmikov"/>
        <w:numPr>
          <w:ilvl w:val="0"/>
          <w:numId w:val="29"/>
        </w:numPr>
        <w:rPr>
          <w:sz w:val="20"/>
          <w:lang w:val="en-GB"/>
        </w:rPr>
      </w:pPr>
      <w:r>
        <w:rPr>
          <w:sz w:val="20"/>
          <w:lang w:val="en-GB"/>
        </w:rPr>
        <w:t>C</w:t>
      </w:r>
      <w:r w:rsidR="00E61A94" w:rsidRPr="0010156A">
        <w:rPr>
          <w:sz w:val="20"/>
          <w:lang w:val="en-GB"/>
        </w:rPr>
        <w:t>onsider a short- and long-term curriculum planning in order to create effective teaching strategies</w:t>
      </w:r>
      <w:r>
        <w:rPr>
          <w:sz w:val="20"/>
          <w:lang w:val="en-GB"/>
        </w:rPr>
        <w:t>.</w:t>
      </w:r>
    </w:p>
    <w:p w14:paraId="7BCCF8F9" w14:textId="77777777" w:rsidR="00E53B45" w:rsidRDefault="00B4544D" w:rsidP="08F9D4EC">
      <w:pPr>
        <w:pStyle w:val="Brezrazmikov"/>
        <w:numPr>
          <w:ilvl w:val="0"/>
          <w:numId w:val="29"/>
        </w:numPr>
        <w:rPr>
          <w:color w:val="000000" w:themeColor="text1"/>
          <w:sz w:val="20"/>
          <w:szCs w:val="20"/>
          <w:lang w:val="en-GB"/>
        </w:rPr>
      </w:pPr>
      <w:r w:rsidRPr="08F9D4EC">
        <w:rPr>
          <w:sz w:val="20"/>
          <w:szCs w:val="20"/>
          <w:lang w:val="en-GB"/>
        </w:rPr>
        <w:t>Language teachers recommend the language course and level according to previous performance.</w:t>
      </w:r>
    </w:p>
    <w:p w14:paraId="585384F4" w14:textId="54123C82" w:rsidR="00094AE3" w:rsidRDefault="5F8FA388" w:rsidP="08F9D4EC">
      <w:pPr>
        <w:pStyle w:val="Brezrazmikov"/>
        <w:numPr>
          <w:ilvl w:val="0"/>
          <w:numId w:val="29"/>
        </w:numPr>
        <w:rPr>
          <w:color w:val="000000" w:themeColor="text1"/>
          <w:sz w:val="20"/>
          <w:szCs w:val="20"/>
          <w:lang w:val="en-GB"/>
        </w:rPr>
      </w:pPr>
      <w:r w:rsidRPr="08F9D4EC">
        <w:rPr>
          <w:sz w:val="20"/>
          <w:szCs w:val="20"/>
          <w:lang w:val="en-GB"/>
        </w:rPr>
        <w:t>O</w:t>
      </w:r>
      <w:r w:rsidR="00094AE3" w:rsidRPr="08F9D4EC">
        <w:rPr>
          <w:sz w:val="20"/>
          <w:szCs w:val="20"/>
          <w:lang w:val="en-GB"/>
        </w:rPr>
        <w:t xml:space="preserve">ffer students to express their knowledge in their mother tongue (peer to peer discussions, group work, </w:t>
      </w:r>
      <w:r w:rsidR="00836FE1" w:rsidRPr="08F9D4EC">
        <w:rPr>
          <w:sz w:val="20"/>
          <w:szCs w:val="20"/>
          <w:lang w:val="en-GB"/>
        </w:rPr>
        <w:t>clarification of the terminology that is in English)</w:t>
      </w:r>
      <w:r w:rsidR="6A490DE7" w:rsidRPr="08F9D4EC">
        <w:rPr>
          <w:sz w:val="20"/>
          <w:szCs w:val="20"/>
          <w:lang w:val="en-GB"/>
        </w:rPr>
        <w:t>.</w:t>
      </w:r>
    </w:p>
    <w:p w14:paraId="64FE3810" w14:textId="5034D4BF" w:rsidR="00836FE1" w:rsidRDefault="72DA9F0A" w:rsidP="08F9D4EC">
      <w:pPr>
        <w:pStyle w:val="Brezrazmikov"/>
        <w:numPr>
          <w:ilvl w:val="0"/>
          <w:numId w:val="29"/>
        </w:numPr>
        <w:rPr>
          <w:color w:val="000000" w:themeColor="text1"/>
          <w:sz w:val="20"/>
          <w:szCs w:val="20"/>
          <w:lang w:val="en-GB"/>
        </w:rPr>
      </w:pPr>
      <w:r w:rsidRPr="08F9D4EC">
        <w:rPr>
          <w:rFonts w:ascii="Calibri" w:eastAsia="Calibri" w:hAnsi="Calibri" w:cs="Calibri"/>
          <w:sz w:val="20"/>
          <w:szCs w:val="20"/>
          <w:lang w:val="en-GB"/>
        </w:rPr>
        <w:t>T</w:t>
      </w:r>
      <w:r w:rsidR="2877FA11" w:rsidRPr="08F9D4EC">
        <w:rPr>
          <w:rFonts w:ascii="Calibri" w:eastAsia="Calibri" w:hAnsi="Calibri" w:cs="Calibri"/>
          <w:sz w:val="20"/>
          <w:szCs w:val="20"/>
          <w:lang w:val="en-GB"/>
        </w:rPr>
        <w:t>he school has established a policy steering committee that articulates a shared IB mission and philosophy regarding language policy</w:t>
      </w:r>
    </w:p>
    <w:p w14:paraId="34BBD99D" w14:textId="330FB705" w:rsidR="00836FE1" w:rsidRDefault="48AACE42" w:rsidP="08F9D4EC">
      <w:pPr>
        <w:pStyle w:val="Odstavekseznama"/>
        <w:numPr>
          <w:ilvl w:val="0"/>
          <w:numId w:val="29"/>
        </w:numPr>
        <w:jc w:val="both"/>
        <w:rPr>
          <w:rFonts w:asciiTheme="minorHAnsi" w:eastAsiaTheme="minorEastAsia" w:hAnsiTheme="minorHAnsi" w:cstheme="minorBidi"/>
          <w:color w:val="000000" w:themeColor="text1"/>
          <w:sz w:val="20"/>
          <w:szCs w:val="20"/>
          <w:lang w:val="en-GB"/>
        </w:rPr>
      </w:pPr>
      <w:r w:rsidRPr="08F9D4EC">
        <w:rPr>
          <w:rFonts w:cs="Calibri"/>
          <w:sz w:val="20"/>
          <w:szCs w:val="20"/>
          <w:lang w:val="en-GB"/>
        </w:rPr>
        <w:t>T</w:t>
      </w:r>
      <w:r w:rsidR="2877FA11" w:rsidRPr="08F9D4EC">
        <w:rPr>
          <w:rFonts w:cs="Calibri"/>
          <w:sz w:val="20"/>
          <w:szCs w:val="20"/>
          <w:lang w:val="en-GB"/>
        </w:rPr>
        <w:t>eachers will demonstrate scaffolding (such as using the mother tongue to carry out research, visual aids, graphic organisers, demonstrations, dramatization, small, structured collaborative groups and teacher language) in order to develop the learners’ increasing independence in taking responsibility for developing strategies for their own learning</w:t>
      </w:r>
      <w:r w:rsidR="059A1CEF" w:rsidRPr="08F9D4EC">
        <w:rPr>
          <w:rFonts w:cs="Calibri"/>
          <w:sz w:val="20"/>
          <w:szCs w:val="20"/>
          <w:lang w:val="en-GB"/>
        </w:rPr>
        <w:t>.</w:t>
      </w:r>
    </w:p>
    <w:p w14:paraId="6F0150DB" w14:textId="62849129" w:rsidR="00836FE1" w:rsidRDefault="3758FFA9" w:rsidP="08F9D4EC">
      <w:pPr>
        <w:pStyle w:val="Odstavekseznama"/>
        <w:numPr>
          <w:ilvl w:val="0"/>
          <w:numId w:val="29"/>
        </w:numPr>
        <w:jc w:val="both"/>
        <w:rPr>
          <w:rFonts w:asciiTheme="minorHAnsi" w:eastAsiaTheme="minorEastAsia" w:hAnsiTheme="minorHAnsi" w:cstheme="minorBidi"/>
          <w:color w:val="000000" w:themeColor="text1"/>
          <w:sz w:val="20"/>
          <w:szCs w:val="20"/>
          <w:lang w:val="en-GB"/>
        </w:rPr>
      </w:pPr>
      <w:r w:rsidRPr="08F9D4EC">
        <w:rPr>
          <w:rFonts w:cs="Calibri"/>
          <w:sz w:val="20"/>
          <w:szCs w:val="20"/>
          <w:lang w:val="en-GB"/>
        </w:rPr>
        <w:t>T</w:t>
      </w:r>
      <w:r w:rsidR="2877FA11" w:rsidRPr="08F9D4EC">
        <w:rPr>
          <w:rFonts w:cs="Calibri"/>
          <w:sz w:val="20"/>
          <w:szCs w:val="20"/>
          <w:lang w:val="en-GB"/>
        </w:rPr>
        <w:t>eachers uphold high expectations, and offer numerous opportunities for learner-centred practice and interaction with cognitively rich materials and experiences</w:t>
      </w:r>
      <w:r w:rsidR="2CB7A3EE" w:rsidRPr="08F9D4EC">
        <w:rPr>
          <w:rFonts w:cs="Calibri"/>
          <w:sz w:val="20"/>
          <w:szCs w:val="20"/>
          <w:lang w:val="en-GB"/>
        </w:rPr>
        <w:t>.</w:t>
      </w:r>
    </w:p>
    <w:p w14:paraId="5B8CB2A6" w14:textId="1F14E0D8" w:rsidR="00836FE1" w:rsidRDefault="2B96A923" w:rsidP="08F9D4EC">
      <w:pPr>
        <w:pStyle w:val="Odstavekseznama"/>
        <w:numPr>
          <w:ilvl w:val="0"/>
          <w:numId w:val="29"/>
        </w:numPr>
        <w:jc w:val="both"/>
        <w:rPr>
          <w:rFonts w:asciiTheme="minorHAnsi" w:eastAsiaTheme="minorEastAsia" w:hAnsiTheme="minorHAnsi" w:cstheme="minorBidi"/>
          <w:color w:val="000000" w:themeColor="text1"/>
          <w:sz w:val="20"/>
          <w:szCs w:val="20"/>
          <w:lang w:val="en-GB"/>
        </w:rPr>
      </w:pPr>
      <w:r w:rsidRPr="08F9D4EC">
        <w:rPr>
          <w:rFonts w:cs="Calibri"/>
          <w:sz w:val="20"/>
          <w:szCs w:val="20"/>
          <w:lang w:val="en-GB"/>
        </w:rPr>
        <w:lastRenderedPageBreak/>
        <w:t>T</w:t>
      </w:r>
      <w:r w:rsidR="2877FA11" w:rsidRPr="08F9D4EC">
        <w:rPr>
          <w:rFonts w:cs="Calibri"/>
          <w:sz w:val="20"/>
          <w:szCs w:val="20"/>
          <w:lang w:val="en-GB"/>
        </w:rPr>
        <w:t>eachers</w:t>
      </w:r>
      <w:r w:rsidR="0B70B73D" w:rsidRPr="08F9D4EC">
        <w:rPr>
          <w:rFonts w:cs="Calibri"/>
          <w:sz w:val="20"/>
          <w:szCs w:val="20"/>
          <w:lang w:val="en-GB"/>
        </w:rPr>
        <w:t xml:space="preserve"> </w:t>
      </w:r>
      <w:r w:rsidR="2877FA11" w:rsidRPr="08F9D4EC">
        <w:rPr>
          <w:rFonts w:cs="Calibri"/>
          <w:sz w:val="20"/>
          <w:szCs w:val="20"/>
          <w:lang w:val="en-GB"/>
        </w:rPr>
        <w:t>provide linguistic genre support for specific communicative situations within the curriculum and in assessment to assist in reading, writing, speaking and listening</w:t>
      </w:r>
      <w:r w:rsidR="764C79B4" w:rsidRPr="08F9D4EC">
        <w:rPr>
          <w:rFonts w:cs="Calibri"/>
          <w:sz w:val="20"/>
          <w:szCs w:val="20"/>
          <w:lang w:val="en-GB"/>
        </w:rPr>
        <w:t>.</w:t>
      </w:r>
    </w:p>
    <w:p w14:paraId="7FF15E2C" w14:textId="47DF525C" w:rsidR="00836FE1" w:rsidRDefault="7941356E" w:rsidP="08F9D4EC">
      <w:pPr>
        <w:pStyle w:val="Odstavekseznama"/>
        <w:numPr>
          <w:ilvl w:val="0"/>
          <w:numId w:val="29"/>
        </w:numPr>
        <w:jc w:val="both"/>
        <w:rPr>
          <w:rFonts w:asciiTheme="minorHAnsi" w:eastAsiaTheme="minorEastAsia" w:hAnsiTheme="minorHAnsi" w:cstheme="minorBidi"/>
          <w:color w:val="000000" w:themeColor="text1"/>
          <w:sz w:val="20"/>
          <w:szCs w:val="20"/>
          <w:lang w:val="en-GB"/>
        </w:rPr>
      </w:pPr>
      <w:r w:rsidRPr="08F9D4EC">
        <w:rPr>
          <w:rFonts w:cs="Calibri"/>
          <w:sz w:val="20"/>
          <w:szCs w:val="20"/>
          <w:lang w:val="en-GB"/>
        </w:rPr>
        <w:t>T</w:t>
      </w:r>
      <w:r w:rsidR="2877FA11" w:rsidRPr="08F9D4EC">
        <w:rPr>
          <w:rFonts w:cs="Calibri"/>
          <w:sz w:val="20"/>
          <w:szCs w:val="20"/>
          <w:lang w:val="en-GB"/>
        </w:rPr>
        <w:t>eachers</w:t>
      </w:r>
      <w:r w:rsidRPr="08F9D4EC">
        <w:rPr>
          <w:rFonts w:cs="Calibri"/>
          <w:sz w:val="20"/>
          <w:szCs w:val="20"/>
          <w:lang w:val="en-GB"/>
        </w:rPr>
        <w:t xml:space="preserve"> </w:t>
      </w:r>
      <w:r w:rsidR="2877FA11" w:rsidRPr="08F9D4EC">
        <w:rPr>
          <w:rFonts w:cs="Calibri"/>
          <w:sz w:val="20"/>
          <w:szCs w:val="20"/>
          <w:lang w:val="en-GB"/>
        </w:rPr>
        <w:t>offer meaningful tasks in an authentic context</w:t>
      </w:r>
      <w:r w:rsidR="1D97F33F" w:rsidRPr="08F9D4EC">
        <w:rPr>
          <w:rFonts w:cs="Calibri"/>
          <w:sz w:val="20"/>
          <w:szCs w:val="20"/>
          <w:lang w:val="en-GB"/>
        </w:rPr>
        <w:t>.</w:t>
      </w:r>
    </w:p>
    <w:p w14:paraId="0023BFD2" w14:textId="4D2C80C9" w:rsidR="00836FE1" w:rsidRDefault="73A6AB44" w:rsidP="08F9D4EC">
      <w:pPr>
        <w:pStyle w:val="Odstavekseznama"/>
        <w:numPr>
          <w:ilvl w:val="0"/>
          <w:numId w:val="29"/>
        </w:numPr>
        <w:jc w:val="both"/>
        <w:rPr>
          <w:rFonts w:asciiTheme="minorHAnsi" w:eastAsiaTheme="minorEastAsia" w:hAnsiTheme="minorHAnsi" w:cstheme="minorBidi"/>
          <w:color w:val="000000" w:themeColor="text1"/>
          <w:sz w:val="20"/>
          <w:szCs w:val="20"/>
          <w:lang w:val="en-GB"/>
        </w:rPr>
      </w:pPr>
      <w:r w:rsidRPr="08F9D4EC">
        <w:rPr>
          <w:rFonts w:cs="Calibri"/>
          <w:sz w:val="20"/>
          <w:szCs w:val="20"/>
          <w:lang w:val="en-GB"/>
        </w:rPr>
        <w:t>R</w:t>
      </w:r>
      <w:r w:rsidR="2877FA11" w:rsidRPr="08F9D4EC">
        <w:rPr>
          <w:rFonts w:cs="Calibri"/>
          <w:sz w:val="20"/>
          <w:szCs w:val="20"/>
          <w:lang w:val="en-GB"/>
        </w:rPr>
        <w:t>ecognise the need for all teachers to have a conceptual understanding of how language and learning are connected across the IB DP curriculum</w:t>
      </w:r>
      <w:r w:rsidR="74055020" w:rsidRPr="08F9D4EC">
        <w:rPr>
          <w:rFonts w:cs="Calibri"/>
          <w:sz w:val="20"/>
          <w:szCs w:val="20"/>
          <w:lang w:val="en-GB"/>
        </w:rPr>
        <w:t>.</w:t>
      </w:r>
    </w:p>
    <w:p w14:paraId="7F335359" w14:textId="37DF8D0D" w:rsidR="00836FE1" w:rsidRDefault="2C4685D5" w:rsidP="08F9D4EC">
      <w:pPr>
        <w:pStyle w:val="Odstavekseznama"/>
        <w:numPr>
          <w:ilvl w:val="0"/>
          <w:numId w:val="29"/>
        </w:numPr>
        <w:jc w:val="both"/>
        <w:rPr>
          <w:rFonts w:asciiTheme="minorHAnsi" w:eastAsiaTheme="minorEastAsia" w:hAnsiTheme="minorHAnsi" w:cstheme="minorBidi"/>
          <w:color w:val="000000" w:themeColor="text1"/>
          <w:sz w:val="20"/>
          <w:szCs w:val="20"/>
          <w:lang w:val="en-GB"/>
        </w:rPr>
      </w:pPr>
      <w:r w:rsidRPr="08F9D4EC">
        <w:rPr>
          <w:rFonts w:cs="Calibri"/>
          <w:sz w:val="20"/>
          <w:szCs w:val="20"/>
          <w:lang w:val="en-GB"/>
        </w:rPr>
        <w:t>A</w:t>
      </w:r>
      <w:r w:rsidR="2877FA11" w:rsidRPr="08F9D4EC">
        <w:rPr>
          <w:rFonts w:cs="Calibri"/>
          <w:sz w:val="20"/>
          <w:szCs w:val="20"/>
          <w:lang w:val="en-GB"/>
        </w:rPr>
        <w:t>im to enable students to access, take part, and achieve success in the academic, social, and cultural life of the school</w:t>
      </w:r>
      <w:r w:rsidR="1AB1D957" w:rsidRPr="08F9D4EC">
        <w:rPr>
          <w:rFonts w:cs="Calibri"/>
          <w:sz w:val="20"/>
          <w:szCs w:val="20"/>
          <w:lang w:val="en-GB"/>
        </w:rPr>
        <w:t>.</w:t>
      </w:r>
    </w:p>
    <w:p w14:paraId="16C0167A" w14:textId="0F113E5D" w:rsidR="00836FE1" w:rsidRDefault="51B144BD" w:rsidP="08F9D4EC">
      <w:pPr>
        <w:pStyle w:val="Odstavekseznama"/>
        <w:numPr>
          <w:ilvl w:val="0"/>
          <w:numId w:val="29"/>
        </w:numPr>
        <w:jc w:val="both"/>
        <w:rPr>
          <w:rFonts w:asciiTheme="minorHAnsi" w:eastAsiaTheme="minorEastAsia" w:hAnsiTheme="minorHAnsi" w:cstheme="minorBidi"/>
          <w:color w:val="000000" w:themeColor="text1"/>
          <w:sz w:val="20"/>
          <w:szCs w:val="20"/>
          <w:lang w:val="en-GB"/>
        </w:rPr>
      </w:pPr>
      <w:r w:rsidRPr="08F9D4EC">
        <w:rPr>
          <w:rFonts w:cs="Calibri"/>
          <w:sz w:val="20"/>
          <w:szCs w:val="20"/>
          <w:lang w:val="en-GB"/>
        </w:rPr>
        <w:t>R</w:t>
      </w:r>
      <w:r w:rsidR="2877FA11" w:rsidRPr="08F9D4EC">
        <w:rPr>
          <w:rFonts w:cs="Calibri"/>
          <w:sz w:val="20"/>
          <w:szCs w:val="20"/>
          <w:lang w:val="en-GB"/>
        </w:rPr>
        <w:t>ecognise that language is the main tool in building our knowledge of the universe and our place in it, and the need for a well-planned and well-delivered curriculum that takes into account the needs of second-language learners</w:t>
      </w:r>
      <w:r w:rsidR="1AFC08C1" w:rsidRPr="08F9D4EC">
        <w:rPr>
          <w:rFonts w:cs="Calibri"/>
          <w:sz w:val="20"/>
          <w:szCs w:val="20"/>
          <w:lang w:val="en-GB"/>
        </w:rPr>
        <w:t>.</w:t>
      </w:r>
    </w:p>
    <w:p w14:paraId="6CC39821" w14:textId="0E3A0D0C" w:rsidR="00836FE1" w:rsidRDefault="3435B9D9" w:rsidP="08F9D4EC">
      <w:pPr>
        <w:pStyle w:val="Odstavekseznama"/>
        <w:numPr>
          <w:ilvl w:val="0"/>
          <w:numId w:val="29"/>
        </w:numPr>
        <w:jc w:val="both"/>
        <w:rPr>
          <w:rFonts w:asciiTheme="minorHAnsi" w:eastAsiaTheme="minorEastAsia" w:hAnsiTheme="minorHAnsi" w:cstheme="minorBidi"/>
          <w:color w:val="000000" w:themeColor="text1"/>
          <w:sz w:val="20"/>
          <w:szCs w:val="20"/>
          <w:lang w:val="en-GB"/>
        </w:rPr>
      </w:pPr>
      <w:r w:rsidRPr="08F9D4EC">
        <w:rPr>
          <w:rFonts w:cs="Calibri"/>
          <w:sz w:val="20"/>
          <w:szCs w:val="20"/>
          <w:lang w:val="en-GB"/>
        </w:rPr>
        <w:t>R</w:t>
      </w:r>
      <w:r w:rsidR="2877FA11" w:rsidRPr="08F9D4EC">
        <w:rPr>
          <w:rFonts w:cs="Calibri"/>
          <w:sz w:val="20"/>
          <w:szCs w:val="20"/>
          <w:lang w:val="en-GB"/>
        </w:rPr>
        <w:t>ecognise the need for unit planning in order to consider the time and strategies needed to support second-language learners, and the need to activate learners’ prior understanding regarding the usages of their mother tongues</w:t>
      </w:r>
      <w:r w:rsidR="28EDF319" w:rsidRPr="08F9D4EC">
        <w:rPr>
          <w:rFonts w:cs="Calibri"/>
          <w:sz w:val="20"/>
          <w:szCs w:val="20"/>
          <w:lang w:val="en-GB"/>
        </w:rPr>
        <w:t>, develops and maintains language profiles on all second-language learners</w:t>
      </w:r>
      <w:r w:rsidR="643221A8" w:rsidRPr="08F9D4EC">
        <w:rPr>
          <w:rFonts w:cs="Calibri"/>
          <w:sz w:val="20"/>
          <w:szCs w:val="20"/>
          <w:lang w:val="en-GB"/>
        </w:rPr>
        <w:t>.</w:t>
      </w:r>
    </w:p>
    <w:p w14:paraId="62F0D5C9" w14:textId="09D2F99B" w:rsidR="00836FE1" w:rsidRDefault="43A50C53" w:rsidP="08F9D4EC">
      <w:pPr>
        <w:pStyle w:val="Odstavekseznama"/>
        <w:numPr>
          <w:ilvl w:val="0"/>
          <w:numId w:val="29"/>
        </w:numPr>
        <w:jc w:val="both"/>
        <w:rPr>
          <w:rFonts w:asciiTheme="minorHAnsi" w:eastAsiaTheme="minorEastAsia" w:hAnsiTheme="minorHAnsi" w:cstheme="minorBidi"/>
          <w:color w:val="000000" w:themeColor="text1"/>
          <w:sz w:val="20"/>
          <w:szCs w:val="20"/>
          <w:lang w:val="en-GB"/>
        </w:rPr>
      </w:pPr>
      <w:r w:rsidRPr="08F9D4EC">
        <w:rPr>
          <w:rFonts w:cs="Calibri"/>
          <w:sz w:val="20"/>
          <w:szCs w:val="20"/>
          <w:lang w:val="en-GB"/>
        </w:rPr>
        <w:t>R</w:t>
      </w:r>
      <w:r w:rsidR="2877FA11" w:rsidRPr="08F9D4EC">
        <w:rPr>
          <w:rFonts w:cs="Calibri"/>
          <w:sz w:val="20"/>
          <w:szCs w:val="20"/>
          <w:lang w:val="en-GB"/>
        </w:rPr>
        <w:t>ecognise the need for creating a safe environment where students feel able to take risks during language learning, and use their knowledge in real-life situations,</w:t>
      </w:r>
    </w:p>
    <w:p w14:paraId="75B42617" w14:textId="5EA8A52A" w:rsidR="00836FE1" w:rsidRDefault="4DFE28BB" w:rsidP="08F9D4EC">
      <w:pPr>
        <w:pStyle w:val="Odstavekseznama"/>
        <w:numPr>
          <w:ilvl w:val="0"/>
          <w:numId w:val="29"/>
        </w:numPr>
        <w:jc w:val="both"/>
        <w:rPr>
          <w:rFonts w:asciiTheme="minorHAnsi" w:eastAsiaTheme="minorEastAsia" w:hAnsiTheme="minorHAnsi" w:cstheme="minorBidi"/>
          <w:color w:val="000000" w:themeColor="text1"/>
          <w:sz w:val="20"/>
          <w:szCs w:val="20"/>
          <w:lang w:val="en-GB"/>
        </w:rPr>
      </w:pPr>
      <w:r w:rsidRPr="08F9D4EC">
        <w:rPr>
          <w:rFonts w:cs="Calibri"/>
          <w:sz w:val="20"/>
          <w:szCs w:val="20"/>
          <w:lang w:val="en-GB"/>
        </w:rPr>
        <w:t>R</w:t>
      </w:r>
      <w:r w:rsidR="2877FA11" w:rsidRPr="08F9D4EC">
        <w:rPr>
          <w:rFonts w:cs="Calibri"/>
          <w:sz w:val="20"/>
          <w:szCs w:val="20"/>
          <w:lang w:val="en-GB"/>
        </w:rPr>
        <w:t>ecognise that it takes time and experience for second-language students to perform at the same academic level as native speakers</w:t>
      </w:r>
      <w:r w:rsidR="495F5912" w:rsidRPr="08F9D4EC">
        <w:rPr>
          <w:rFonts w:cs="Calibri"/>
          <w:sz w:val="20"/>
          <w:szCs w:val="20"/>
          <w:lang w:val="en-GB"/>
        </w:rPr>
        <w:t xml:space="preserve">. </w:t>
      </w:r>
      <w:r w:rsidR="2877FA11" w:rsidRPr="08F9D4EC">
        <w:rPr>
          <w:rFonts w:cs="Calibri"/>
          <w:sz w:val="20"/>
          <w:szCs w:val="20"/>
          <w:lang w:val="en-GB"/>
        </w:rPr>
        <w:t xml:space="preserve"> </w:t>
      </w:r>
    </w:p>
    <w:p w14:paraId="36FEB5B0" w14:textId="30BFD339" w:rsidR="00836FE1" w:rsidRDefault="432D4A56" w:rsidP="08F9D4EC">
      <w:pPr>
        <w:pStyle w:val="Odstavekseznama"/>
        <w:numPr>
          <w:ilvl w:val="0"/>
          <w:numId w:val="29"/>
        </w:numPr>
        <w:jc w:val="both"/>
        <w:rPr>
          <w:rFonts w:asciiTheme="minorHAnsi" w:eastAsiaTheme="minorEastAsia" w:hAnsiTheme="minorHAnsi" w:cstheme="minorBidi"/>
          <w:color w:val="000000" w:themeColor="text1"/>
          <w:sz w:val="20"/>
          <w:szCs w:val="20"/>
          <w:lang w:val="en-GB"/>
        </w:rPr>
      </w:pPr>
      <w:r w:rsidRPr="08F9D4EC">
        <w:rPr>
          <w:rFonts w:cs="Calibri"/>
          <w:sz w:val="20"/>
          <w:szCs w:val="20"/>
          <w:lang w:val="en-GB"/>
        </w:rPr>
        <w:t>E</w:t>
      </w:r>
      <w:r w:rsidR="2877FA11" w:rsidRPr="08F9D4EC">
        <w:rPr>
          <w:rFonts w:cs="Calibri"/>
          <w:sz w:val="20"/>
          <w:szCs w:val="20"/>
          <w:lang w:val="en-GB"/>
        </w:rPr>
        <w:t xml:space="preserve">nable continuing professional development (CPD) for all the staff on effective language practices regarding language teaching and learning (e.g. teachers regularly participate in IB DP </w:t>
      </w:r>
      <w:r w:rsidR="230B8ED7" w:rsidRPr="08F9D4EC">
        <w:rPr>
          <w:rFonts w:cs="Calibri"/>
          <w:sz w:val="20"/>
          <w:szCs w:val="20"/>
          <w:lang w:val="en-GB"/>
        </w:rPr>
        <w:t xml:space="preserve">professional </w:t>
      </w:r>
      <w:r w:rsidR="2877FA11" w:rsidRPr="08F9D4EC">
        <w:rPr>
          <w:rFonts w:cs="Calibri"/>
          <w:sz w:val="20"/>
          <w:szCs w:val="20"/>
          <w:lang w:val="en-GB"/>
        </w:rPr>
        <w:t xml:space="preserve">development </w:t>
      </w:r>
      <w:r w:rsidR="52142365" w:rsidRPr="08F9D4EC">
        <w:rPr>
          <w:rFonts w:cs="Calibri"/>
          <w:sz w:val="20"/>
          <w:szCs w:val="20"/>
          <w:lang w:val="en-GB"/>
        </w:rPr>
        <w:t>workshops and national language educational conferences</w:t>
      </w:r>
      <w:r w:rsidR="2877FA11" w:rsidRPr="08F9D4EC">
        <w:rPr>
          <w:rFonts w:cs="Calibri"/>
          <w:sz w:val="20"/>
          <w:szCs w:val="20"/>
          <w:lang w:val="en-GB"/>
        </w:rPr>
        <w:t>).</w:t>
      </w:r>
    </w:p>
    <w:p w14:paraId="30D7AA69" w14:textId="77777777" w:rsidR="00B4544D" w:rsidRPr="00B4544D" w:rsidRDefault="00B4544D" w:rsidP="00B4544D">
      <w:pPr>
        <w:pStyle w:val="Brezrazmikov"/>
        <w:rPr>
          <w:sz w:val="20"/>
          <w:lang w:val="en-GB"/>
        </w:rPr>
      </w:pPr>
    </w:p>
    <w:p w14:paraId="01BBC630" w14:textId="77777777" w:rsidR="00E53B45" w:rsidRPr="00E53B45" w:rsidRDefault="00E53B45" w:rsidP="00E53B45">
      <w:pPr>
        <w:pStyle w:val="Brezrazmikov"/>
        <w:rPr>
          <w:b/>
          <w:sz w:val="20"/>
          <w:lang w:val="en-GB"/>
        </w:rPr>
      </w:pPr>
      <w:r w:rsidRPr="00E53B45">
        <w:rPr>
          <w:b/>
          <w:sz w:val="20"/>
          <w:lang w:val="en-GB"/>
        </w:rPr>
        <w:t xml:space="preserve">The role of the foreign teacher for English: </w:t>
      </w:r>
    </w:p>
    <w:p w14:paraId="10099237" w14:textId="77777777" w:rsidR="0080587B" w:rsidRDefault="0080587B" w:rsidP="00E53B45">
      <w:pPr>
        <w:pStyle w:val="Brezrazmikov"/>
        <w:rPr>
          <w:sz w:val="20"/>
          <w:lang w:val="en-GB"/>
        </w:rPr>
      </w:pPr>
    </w:p>
    <w:p w14:paraId="62CCD329" w14:textId="3E0990EC" w:rsidR="00E53B45" w:rsidRDefault="00E53B45" w:rsidP="00E53B45">
      <w:pPr>
        <w:pStyle w:val="Brezrazmikov"/>
        <w:rPr>
          <w:sz w:val="20"/>
          <w:lang w:val="en-GB"/>
        </w:rPr>
      </w:pPr>
      <w:r>
        <w:rPr>
          <w:sz w:val="20"/>
          <w:lang w:val="en-GB"/>
        </w:rPr>
        <w:t xml:space="preserve">The teaching and learning language at Gimnazija Kranj is English and Slovene. English is not the mother tongue for the majority of our students. The foreign teacher is responsible: </w:t>
      </w:r>
    </w:p>
    <w:p w14:paraId="739A0A08" w14:textId="77777777" w:rsidR="00007890" w:rsidRDefault="00007890" w:rsidP="00E53B45">
      <w:pPr>
        <w:pStyle w:val="Brezrazmikov"/>
        <w:numPr>
          <w:ilvl w:val="0"/>
          <w:numId w:val="31"/>
        </w:numPr>
        <w:rPr>
          <w:sz w:val="20"/>
          <w:lang w:val="en-GB"/>
        </w:rPr>
      </w:pPr>
      <w:r>
        <w:rPr>
          <w:sz w:val="20"/>
          <w:lang w:val="en-GB"/>
        </w:rPr>
        <w:t>T</w:t>
      </w:r>
      <w:r w:rsidR="00E53B45">
        <w:rPr>
          <w:sz w:val="20"/>
          <w:lang w:val="en-GB"/>
        </w:rPr>
        <w:t>o give extra instructions of English language for students</w:t>
      </w:r>
      <w:r>
        <w:rPr>
          <w:sz w:val="20"/>
          <w:lang w:val="en-GB"/>
        </w:rPr>
        <w:t xml:space="preserve"> in order to improve and support students’ learning experience.</w:t>
      </w:r>
    </w:p>
    <w:p w14:paraId="0F81674D" w14:textId="77777777" w:rsidR="00E53B45" w:rsidRDefault="00007890" w:rsidP="00E53B45">
      <w:pPr>
        <w:pStyle w:val="Brezrazmikov"/>
        <w:numPr>
          <w:ilvl w:val="0"/>
          <w:numId w:val="31"/>
        </w:numPr>
        <w:rPr>
          <w:sz w:val="20"/>
          <w:lang w:val="en-GB"/>
        </w:rPr>
      </w:pPr>
      <w:r>
        <w:rPr>
          <w:sz w:val="20"/>
          <w:lang w:val="en-GB"/>
        </w:rPr>
        <w:t>Organizes regular meetings with interested students. The foreign teacher improves their conversation and writing skills</w:t>
      </w:r>
    </w:p>
    <w:p w14:paraId="421B05D9" w14:textId="77777777" w:rsidR="00007890" w:rsidRDefault="00007890" w:rsidP="00E53B45">
      <w:pPr>
        <w:pStyle w:val="Brezrazmikov"/>
        <w:numPr>
          <w:ilvl w:val="0"/>
          <w:numId w:val="31"/>
        </w:numPr>
        <w:rPr>
          <w:sz w:val="20"/>
          <w:lang w:val="en-GB"/>
        </w:rPr>
      </w:pPr>
      <w:r>
        <w:rPr>
          <w:sz w:val="20"/>
          <w:lang w:val="en-GB"/>
        </w:rPr>
        <w:t>To help students to improve their English writing skill, when creating their written assignment.</w:t>
      </w:r>
    </w:p>
    <w:p w14:paraId="24C67EEE" w14:textId="77777777" w:rsidR="00007890" w:rsidRDefault="00007890" w:rsidP="00E53B45">
      <w:pPr>
        <w:pStyle w:val="Brezrazmikov"/>
        <w:numPr>
          <w:ilvl w:val="0"/>
          <w:numId w:val="31"/>
        </w:numPr>
        <w:rPr>
          <w:sz w:val="20"/>
          <w:lang w:val="en-GB"/>
        </w:rPr>
      </w:pPr>
      <w:r>
        <w:rPr>
          <w:sz w:val="20"/>
          <w:lang w:val="en-GB"/>
        </w:rPr>
        <w:t>Teachers are encouraged to contact the foreign teacher, when they have difficulties to cope with the language demands of their DP course.</w:t>
      </w:r>
    </w:p>
    <w:p w14:paraId="221860DF" w14:textId="77777777" w:rsidR="00B4544D" w:rsidRPr="00580F14" w:rsidRDefault="00007890" w:rsidP="00580F14">
      <w:pPr>
        <w:pStyle w:val="Brezrazmikov"/>
        <w:numPr>
          <w:ilvl w:val="0"/>
          <w:numId w:val="31"/>
        </w:numPr>
        <w:rPr>
          <w:sz w:val="20"/>
          <w:lang w:val="en-GB"/>
        </w:rPr>
      </w:pPr>
      <w:r>
        <w:rPr>
          <w:sz w:val="20"/>
          <w:lang w:val="en-GB"/>
        </w:rPr>
        <w:t xml:space="preserve">Organizes English courses for teachers of Gimnazija Kranj every year. </w:t>
      </w:r>
    </w:p>
    <w:p w14:paraId="7196D064" w14:textId="77777777" w:rsidR="00E53B45" w:rsidRPr="0010156A" w:rsidRDefault="00E53B45" w:rsidP="00E53B45">
      <w:pPr>
        <w:pStyle w:val="Brezrazmikov"/>
        <w:rPr>
          <w:sz w:val="20"/>
          <w:lang w:val="en-GB"/>
        </w:rPr>
      </w:pPr>
    </w:p>
    <w:p w14:paraId="02BAFC8D" w14:textId="77777777" w:rsidR="00E61A94" w:rsidRPr="0010156A" w:rsidRDefault="00E61A94" w:rsidP="00E61A94">
      <w:pPr>
        <w:pStyle w:val="Brezrazmikov"/>
        <w:rPr>
          <w:b/>
          <w:sz w:val="20"/>
          <w:lang w:val="en-GB"/>
        </w:rPr>
      </w:pPr>
      <w:r w:rsidRPr="08F9D4EC">
        <w:rPr>
          <w:b/>
          <w:bCs/>
          <w:sz w:val="20"/>
          <w:szCs w:val="20"/>
          <w:lang w:val="en-GB"/>
        </w:rPr>
        <w:t xml:space="preserve">The role of the librarian is to: </w:t>
      </w:r>
    </w:p>
    <w:p w14:paraId="014804ED" w14:textId="5A3B11B5" w:rsidR="00E61A94" w:rsidRPr="0010156A" w:rsidRDefault="00E61A94" w:rsidP="00E61A94">
      <w:pPr>
        <w:pStyle w:val="Brezrazmikov"/>
        <w:numPr>
          <w:ilvl w:val="0"/>
          <w:numId w:val="30"/>
        </w:numPr>
        <w:rPr>
          <w:sz w:val="20"/>
          <w:lang w:val="en-GB"/>
        </w:rPr>
      </w:pPr>
      <w:r w:rsidRPr="0010156A">
        <w:rPr>
          <w:sz w:val="20"/>
          <w:lang w:val="en-GB"/>
        </w:rPr>
        <w:t>assures provision of printed and electronic sources</w:t>
      </w:r>
    </w:p>
    <w:p w14:paraId="68C26580" w14:textId="77777777" w:rsidR="00E61A94" w:rsidRPr="0010156A" w:rsidRDefault="00E61A94" w:rsidP="00E61A94">
      <w:pPr>
        <w:pStyle w:val="Brezrazmikov"/>
        <w:numPr>
          <w:ilvl w:val="0"/>
          <w:numId w:val="30"/>
        </w:numPr>
        <w:rPr>
          <w:sz w:val="20"/>
          <w:lang w:val="en-GB"/>
        </w:rPr>
      </w:pPr>
      <w:r w:rsidRPr="0010156A">
        <w:rPr>
          <w:sz w:val="20"/>
          <w:lang w:val="en-GB"/>
        </w:rPr>
        <w:t>supports the use of literary texts in all languages</w:t>
      </w:r>
    </w:p>
    <w:p w14:paraId="63D23D6F" w14:textId="77777777" w:rsidR="00E61A94" w:rsidRDefault="00E61A94" w:rsidP="08F9D4EC">
      <w:pPr>
        <w:pStyle w:val="Brezrazmikov"/>
        <w:numPr>
          <w:ilvl w:val="0"/>
          <w:numId w:val="30"/>
        </w:numPr>
        <w:rPr>
          <w:sz w:val="20"/>
          <w:szCs w:val="20"/>
          <w:lang w:val="en-GB"/>
        </w:rPr>
      </w:pPr>
      <w:r w:rsidRPr="08F9D4EC">
        <w:rPr>
          <w:sz w:val="20"/>
          <w:szCs w:val="20"/>
          <w:lang w:val="en-GB"/>
        </w:rPr>
        <w:t>organizes workshops for students and teachers for academic honesty (referencing styles, writing styles)</w:t>
      </w:r>
    </w:p>
    <w:p w14:paraId="74028CC7" w14:textId="3A2203EA" w:rsidR="08F9D4EC" w:rsidRDefault="08F9D4EC" w:rsidP="08F9D4EC">
      <w:pPr>
        <w:pStyle w:val="Brezrazmikov"/>
        <w:rPr>
          <w:sz w:val="20"/>
          <w:szCs w:val="20"/>
          <w:lang w:val="en-GB"/>
        </w:rPr>
      </w:pPr>
    </w:p>
    <w:p w14:paraId="22856415" w14:textId="555E1EE3" w:rsidR="190FF3A0" w:rsidRDefault="190FF3A0" w:rsidP="08F9D4EC">
      <w:pPr>
        <w:pStyle w:val="Naslov1"/>
        <w:spacing w:before="240"/>
        <w:rPr>
          <w:rFonts w:ascii="Calibri" w:eastAsia="Calibri" w:hAnsi="Calibri" w:cs="Calibri"/>
          <w:color w:val="auto"/>
          <w:sz w:val="20"/>
          <w:szCs w:val="20"/>
          <w:lang w:val="en-GB"/>
        </w:rPr>
      </w:pPr>
      <w:bookmarkStart w:id="6" w:name="_Toc65480112"/>
      <w:r w:rsidRPr="08F9D4EC">
        <w:rPr>
          <w:rFonts w:ascii="Calibri" w:eastAsia="Calibri" w:hAnsi="Calibri" w:cs="Calibri"/>
          <w:color w:val="auto"/>
          <w:sz w:val="20"/>
          <w:szCs w:val="20"/>
          <w:lang w:val="en-GB"/>
        </w:rPr>
        <w:t>The School’s Role in Language Learning</w:t>
      </w:r>
      <w:bookmarkEnd w:id="6"/>
      <w:r w:rsidRPr="08F9D4EC">
        <w:rPr>
          <w:rFonts w:ascii="Calibri" w:eastAsia="Calibri" w:hAnsi="Calibri" w:cs="Calibri"/>
          <w:color w:val="auto"/>
          <w:sz w:val="20"/>
          <w:szCs w:val="20"/>
          <w:lang w:val="en-GB"/>
        </w:rPr>
        <w:t xml:space="preserve"> </w:t>
      </w:r>
    </w:p>
    <w:p w14:paraId="22503855" w14:textId="45A26EE8" w:rsidR="190FF3A0" w:rsidRDefault="190FF3A0" w:rsidP="08F9D4EC">
      <w:pPr>
        <w:jc w:val="both"/>
        <w:rPr>
          <w:rFonts w:ascii="Calibri" w:eastAsia="Calibri" w:hAnsi="Calibri" w:cs="Calibri"/>
          <w:color w:val="000000" w:themeColor="text1"/>
          <w:sz w:val="20"/>
          <w:szCs w:val="20"/>
          <w:lang w:val="en-GB"/>
        </w:rPr>
      </w:pPr>
      <w:r w:rsidRPr="08F9D4EC">
        <w:rPr>
          <w:rFonts w:ascii="Calibri" w:eastAsia="Calibri" w:hAnsi="Calibri" w:cs="Calibri"/>
          <w:color w:val="000000" w:themeColor="text1"/>
          <w:sz w:val="20"/>
          <w:szCs w:val="20"/>
          <w:lang w:val="en-GB"/>
        </w:rPr>
        <w:t xml:space="preserve">In order to accommodate and nurture the diversity of additive bilingualism in the IB DP at Gimnazija Kranj, the school offers a range of resources and learning options across the DP curriculum. Such provisions, we believe, mean that our IB students become highly proficient, literate and knowledgeable in more than just </w:t>
      </w:r>
      <w:r w:rsidRPr="08F9D4EC">
        <w:rPr>
          <w:rFonts w:ascii="Calibri" w:eastAsia="Calibri" w:hAnsi="Calibri" w:cs="Calibri"/>
          <w:color w:val="000000" w:themeColor="text1"/>
          <w:sz w:val="20"/>
          <w:szCs w:val="20"/>
          <w:lang w:val="en-GB"/>
        </w:rPr>
        <w:lastRenderedPageBreak/>
        <w:t>language. Further, the school places great importance on language learning, including the mother tongue, the second language (the language of the environment) and other languages if/when applicable.</w:t>
      </w:r>
      <w:r w:rsidR="5A5CD554" w:rsidRPr="08F9D4EC">
        <w:rPr>
          <w:rFonts w:ascii="Calibri" w:eastAsia="Calibri" w:hAnsi="Calibri" w:cs="Calibri"/>
          <w:color w:val="000000" w:themeColor="text1"/>
          <w:sz w:val="20"/>
          <w:szCs w:val="20"/>
          <w:lang w:val="en-GB"/>
        </w:rPr>
        <w:t xml:space="preserve"> </w:t>
      </w:r>
      <w:r w:rsidRPr="08F9D4EC">
        <w:rPr>
          <w:rFonts w:ascii="Calibri" w:eastAsia="Calibri" w:hAnsi="Calibri" w:cs="Calibri"/>
          <w:color w:val="000000" w:themeColor="text1"/>
          <w:sz w:val="20"/>
          <w:szCs w:val="20"/>
          <w:lang w:val="en-GB"/>
        </w:rPr>
        <w:t xml:space="preserve">Further, in order to foster a thriving multilingual environment, the school:  </w:t>
      </w:r>
    </w:p>
    <w:p w14:paraId="7129DA1B" w14:textId="680B719C" w:rsidR="190FF3A0" w:rsidRDefault="190FF3A0" w:rsidP="08F9D4EC">
      <w:pPr>
        <w:pStyle w:val="Odstavekseznama"/>
        <w:numPr>
          <w:ilvl w:val="0"/>
          <w:numId w:val="1"/>
        </w:numPr>
        <w:jc w:val="both"/>
        <w:rPr>
          <w:rFonts w:asciiTheme="minorHAnsi" w:eastAsiaTheme="minorEastAsia" w:hAnsiTheme="minorHAnsi" w:cstheme="minorBidi"/>
          <w:color w:val="000000" w:themeColor="text1"/>
          <w:sz w:val="20"/>
          <w:szCs w:val="20"/>
          <w:lang w:val="en-GB"/>
        </w:rPr>
      </w:pPr>
      <w:r w:rsidRPr="08F9D4EC">
        <w:rPr>
          <w:rFonts w:cs="Calibri"/>
          <w:color w:val="000000" w:themeColor="text1"/>
          <w:sz w:val="20"/>
          <w:szCs w:val="20"/>
          <w:lang w:val="en-GB"/>
        </w:rPr>
        <w:t>enables collaborative planning, recognising that all teachers are responsible for the language development of the students and teachers,</w:t>
      </w:r>
    </w:p>
    <w:p w14:paraId="0BBA458D" w14:textId="741847F5" w:rsidR="190FF3A0" w:rsidRDefault="190FF3A0" w:rsidP="08F9D4EC">
      <w:pPr>
        <w:pStyle w:val="Odstavekseznama"/>
        <w:numPr>
          <w:ilvl w:val="0"/>
          <w:numId w:val="1"/>
        </w:numPr>
        <w:jc w:val="both"/>
        <w:rPr>
          <w:rFonts w:asciiTheme="minorHAnsi" w:eastAsiaTheme="minorEastAsia" w:hAnsiTheme="minorHAnsi" w:cstheme="minorBidi"/>
          <w:color w:val="000000" w:themeColor="text1"/>
          <w:sz w:val="20"/>
          <w:szCs w:val="20"/>
          <w:lang w:val="en-GB"/>
        </w:rPr>
      </w:pPr>
      <w:r w:rsidRPr="08F9D4EC">
        <w:rPr>
          <w:rFonts w:cs="Calibri"/>
          <w:color w:val="000000" w:themeColor="text1"/>
          <w:sz w:val="20"/>
          <w:szCs w:val="20"/>
          <w:lang w:val="en-GB"/>
        </w:rPr>
        <w:t>addresses the diversity of the students’ language needs,</w:t>
      </w:r>
    </w:p>
    <w:p w14:paraId="1D4AAB95" w14:textId="6940F8E9" w:rsidR="190FF3A0" w:rsidRDefault="190FF3A0" w:rsidP="08F9D4EC">
      <w:pPr>
        <w:pStyle w:val="Odstavekseznama"/>
        <w:numPr>
          <w:ilvl w:val="0"/>
          <w:numId w:val="1"/>
        </w:numPr>
        <w:jc w:val="both"/>
        <w:rPr>
          <w:rFonts w:asciiTheme="minorHAnsi" w:eastAsiaTheme="minorEastAsia" w:hAnsiTheme="minorHAnsi" w:cstheme="minorBidi"/>
          <w:color w:val="000000" w:themeColor="text1"/>
          <w:sz w:val="20"/>
          <w:szCs w:val="20"/>
          <w:lang w:val="en-GB"/>
        </w:rPr>
      </w:pPr>
      <w:r w:rsidRPr="08F9D4EC">
        <w:rPr>
          <w:rFonts w:cs="Calibri"/>
          <w:color w:val="000000" w:themeColor="text1"/>
          <w:sz w:val="20"/>
          <w:szCs w:val="20"/>
          <w:lang w:val="en-GB"/>
        </w:rPr>
        <w:t xml:space="preserve">through teaching, demonstrates that all teachers are responsible for the language development of students, </w:t>
      </w:r>
    </w:p>
    <w:p w14:paraId="0E5A8AA6" w14:textId="18EA822B" w:rsidR="190FF3A0" w:rsidRDefault="190FF3A0" w:rsidP="08F9D4EC">
      <w:pPr>
        <w:pStyle w:val="Odstavekseznama"/>
        <w:numPr>
          <w:ilvl w:val="0"/>
          <w:numId w:val="1"/>
        </w:numPr>
        <w:jc w:val="both"/>
        <w:rPr>
          <w:rFonts w:asciiTheme="minorHAnsi" w:eastAsiaTheme="minorEastAsia" w:hAnsiTheme="minorHAnsi" w:cstheme="minorBidi"/>
          <w:color w:val="000000" w:themeColor="text1"/>
          <w:sz w:val="20"/>
          <w:szCs w:val="20"/>
          <w:lang w:val="en-GB"/>
        </w:rPr>
      </w:pPr>
      <w:r w:rsidRPr="08F9D4EC">
        <w:rPr>
          <w:rFonts w:cs="Calibri"/>
          <w:color w:val="000000" w:themeColor="text1"/>
          <w:sz w:val="20"/>
          <w:szCs w:val="20"/>
          <w:lang w:val="en-GB"/>
        </w:rPr>
        <w:t xml:space="preserve">has a language policy steering committee that reviews language policy issues, introduces new language if/when necessary; </w:t>
      </w:r>
    </w:p>
    <w:p w14:paraId="444E8B3A" w14:textId="460780D4" w:rsidR="190FF3A0" w:rsidRDefault="190FF3A0" w:rsidP="08F9D4EC">
      <w:pPr>
        <w:pStyle w:val="Odstavekseznama"/>
        <w:numPr>
          <w:ilvl w:val="0"/>
          <w:numId w:val="1"/>
        </w:numPr>
        <w:jc w:val="both"/>
        <w:rPr>
          <w:rFonts w:asciiTheme="minorHAnsi" w:eastAsiaTheme="minorEastAsia" w:hAnsiTheme="minorHAnsi" w:cstheme="minorBidi"/>
          <w:color w:val="000000" w:themeColor="text1"/>
          <w:sz w:val="20"/>
          <w:szCs w:val="20"/>
          <w:lang w:val="en-GB"/>
        </w:rPr>
      </w:pPr>
      <w:r w:rsidRPr="08F9D4EC">
        <w:rPr>
          <w:rFonts w:cs="Calibri"/>
          <w:color w:val="000000" w:themeColor="text1"/>
          <w:sz w:val="20"/>
          <w:szCs w:val="20"/>
          <w:lang w:val="en-GB"/>
        </w:rPr>
        <w:t>changes/adapts the range of linguistic services supported;</w:t>
      </w:r>
    </w:p>
    <w:p w14:paraId="2691460F" w14:textId="0AADAE1D" w:rsidR="190FF3A0" w:rsidRDefault="190FF3A0" w:rsidP="08F9D4EC">
      <w:pPr>
        <w:pStyle w:val="Odstavekseznama"/>
        <w:numPr>
          <w:ilvl w:val="0"/>
          <w:numId w:val="1"/>
        </w:numPr>
        <w:jc w:val="both"/>
        <w:rPr>
          <w:rFonts w:asciiTheme="minorHAnsi" w:eastAsiaTheme="minorEastAsia" w:hAnsiTheme="minorHAnsi" w:cstheme="minorBidi"/>
          <w:color w:val="000000" w:themeColor="text1"/>
          <w:sz w:val="20"/>
          <w:szCs w:val="20"/>
          <w:lang w:val="en-GB"/>
        </w:rPr>
      </w:pPr>
      <w:r w:rsidRPr="08F9D4EC">
        <w:rPr>
          <w:rFonts w:cs="Calibri"/>
          <w:color w:val="000000" w:themeColor="text1"/>
          <w:sz w:val="20"/>
          <w:szCs w:val="20"/>
          <w:lang w:val="en-GB"/>
        </w:rPr>
        <w:t>provides safe and effective learning environments;</w:t>
      </w:r>
    </w:p>
    <w:p w14:paraId="616C528F" w14:textId="333DA1E1" w:rsidR="190FF3A0" w:rsidRDefault="190FF3A0" w:rsidP="08F9D4EC">
      <w:pPr>
        <w:pStyle w:val="Odstavekseznama"/>
        <w:numPr>
          <w:ilvl w:val="0"/>
          <w:numId w:val="1"/>
        </w:numPr>
        <w:jc w:val="both"/>
        <w:rPr>
          <w:rFonts w:asciiTheme="minorHAnsi" w:eastAsiaTheme="minorEastAsia" w:hAnsiTheme="minorHAnsi" w:cstheme="minorBidi"/>
          <w:color w:val="000000" w:themeColor="text1"/>
          <w:sz w:val="20"/>
          <w:szCs w:val="20"/>
          <w:lang w:val="en-GB"/>
        </w:rPr>
      </w:pPr>
      <w:r w:rsidRPr="08F9D4EC">
        <w:rPr>
          <w:rFonts w:cs="Calibri"/>
          <w:color w:val="000000" w:themeColor="text1"/>
          <w:sz w:val="20"/>
          <w:szCs w:val="20"/>
          <w:lang w:val="en-GB"/>
        </w:rPr>
        <w:t xml:space="preserve">provides technologies that facilitate effective communication with individuals and communities at the local, national, and international levels, enabling IB students to develop into effective, knowledgeable communicators who are attuned to cultural nuances (e.g. Skype lessons, </w:t>
      </w:r>
      <w:proofErr w:type="spellStart"/>
      <w:r w:rsidRPr="08F9D4EC">
        <w:rPr>
          <w:rFonts w:cs="Calibri"/>
          <w:color w:val="000000" w:themeColor="text1"/>
          <w:sz w:val="20"/>
          <w:szCs w:val="20"/>
          <w:lang w:val="en-GB"/>
        </w:rPr>
        <w:t>Eduroam</w:t>
      </w:r>
      <w:proofErr w:type="spellEnd"/>
      <w:r w:rsidRPr="08F9D4EC">
        <w:rPr>
          <w:rFonts w:cs="Calibri"/>
          <w:color w:val="000000" w:themeColor="text1"/>
          <w:sz w:val="20"/>
          <w:szCs w:val="20"/>
          <w:lang w:val="en-GB"/>
        </w:rPr>
        <w:t xml:space="preserve">, internet access points, etc.); </w:t>
      </w:r>
    </w:p>
    <w:p w14:paraId="18C42834" w14:textId="02B48BC1" w:rsidR="190FF3A0" w:rsidRDefault="190FF3A0" w:rsidP="08F9D4EC">
      <w:pPr>
        <w:pStyle w:val="Odstavekseznama"/>
        <w:numPr>
          <w:ilvl w:val="0"/>
          <w:numId w:val="1"/>
        </w:numPr>
        <w:jc w:val="both"/>
        <w:rPr>
          <w:rFonts w:asciiTheme="minorHAnsi" w:eastAsiaTheme="minorEastAsia" w:hAnsiTheme="minorHAnsi" w:cstheme="minorBidi"/>
          <w:color w:val="000000" w:themeColor="text1"/>
          <w:sz w:val="20"/>
          <w:szCs w:val="20"/>
          <w:lang w:val="en-GB"/>
        </w:rPr>
      </w:pPr>
      <w:r w:rsidRPr="08F9D4EC">
        <w:rPr>
          <w:rFonts w:cs="Calibri"/>
          <w:color w:val="000000" w:themeColor="text1"/>
          <w:sz w:val="20"/>
          <w:szCs w:val="20"/>
          <w:lang w:val="en-GB"/>
        </w:rPr>
        <w:t xml:space="preserve">promotes and encourages lifelong learning both with teachers and students - students and teachers actively develop thinking, research, communication and self-management skills. </w:t>
      </w:r>
    </w:p>
    <w:p w14:paraId="38B26E21" w14:textId="53EA0193" w:rsidR="190FF3A0" w:rsidRDefault="190FF3A0" w:rsidP="08F9D4EC">
      <w:pPr>
        <w:ind w:right="-334"/>
        <w:jc w:val="both"/>
        <w:rPr>
          <w:rFonts w:ascii="Calibri" w:eastAsia="Calibri" w:hAnsi="Calibri" w:cs="Calibri"/>
          <w:color w:val="000000" w:themeColor="text1"/>
          <w:sz w:val="20"/>
          <w:szCs w:val="20"/>
          <w:lang w:val="en-GB"/>
        </w:rPr>
      </w:pPr>
      <w:r w:rsidRPr="08F9D4EC">
        <w:rPr>
          <w:rFonts w:ascii="Calibri" w:eastAsia="Calibri" w:hAnsi="Calibri" w:cs="Calibri"/>
          <w:color w:val="000000" w:themeColor="text1"/>
          <w:sz w:val="20"/>
          <w:szCs w:val="20"/>
          <w:lang w:val="en-GB"/>
        </w:rPr>
        <w:t>The school has an admissions process that includes an interview and language screening. In addition, there are several language teachers on staff, which enables the school to evaluate the students’ language needs and establish whether the school can cater for them. If needed, the school endeavours to provide experts qualified in the field of linguistics to work not only with learners, but also with teachers, librarians, coordinators and administrators to ensure all are appropriately trained in the best practices for teaching those learning in a language other than their mother tongue. The school will, on admission, draw up a language background profile for individual students to determine where the student can be placed in the continuum of language learning, and to ensure students are placed in the appropriate support programme where their language needs are catered for effectively. This profile is reviewed every 5 years depending on the recommendation of the admissions team involved. The school will work with the parents of the students who are studying in a language other than their mother tongue to ensure additional support from his or her teacher or other support if necessary. In general, our small classes enable extensive supervision and support, facilitating linguistic progress. The school will, wherever possible, ensure a team of mother-tongue speakers (of German, English, French and Spanish) to maintain cultural diversity within the community.</w:t>
      </w:r>
    </w:p>
    <w:p w14:paraId="4C743EF0" w14:textId="77777777" w:rsidR="00007890" w:rsidRPr="00650864" w:rsidRDefault="00007890" w:rsidP="00650864">
      <w:pPr>
        <w:pStyle w:val="Naslov1"/>
        <w:rPr>
          <w:rFonts w:asciiTheme="minorHAnsi" w:hAnsiTheme="minorHAnsi"/>
          <w:color w:val="A50021"/>
          <w:sz w:val="24"/>
          <w:lang w:val="en-GB"/>
        </w:rPr>
      </w:pPr>
      <w:bookmarkStart w:id="7" w:name="_Toc65480113"/>
      <w:r w:rsidRPr="00650864">
        <w:rPr>
          <w:rFonts w:asciiTheme="minorHAnsi" w:hAnsiTheme="minorHAnsi"/>
          <w:color w:val="A50021"/>
          <w:sz w:val="24"/>
          <w:lang w:val="en-GB"/>
        </w:rPr>
        <w:t>The role of Language</w:t>
      </w:r>
      <w:bookmarkEnd w:id="7"/>
    </w:p>
    <w:p w14:paraId="1C4B2EE7" w14:textId="77777777" w:rsidR="00007890" w:rsidRPr="0010156A" w:rsidRDefault="00007890" w:rsidP="00007890">
      <w:pPr>
        <w:jc w:val="both"/>
        <w:rPr>
          <w:rFonts w:cs="Calibri"/>
          <w:sz w:val="20"/>
          <w:lang w:val="en-GB"/>
        </w:rPr>
      </w:pPr>
      <w:r w:rsidRPr="0010156A">
        <w:rPr>
          <w:rFonts w:cs="Calibri"/>
          <w:sz w:val="20"/>
          <w:lang w:val="en-GB"/>
        </w:rPr>
        <w:t xml:space="preserve">Language is integral to exploring and sustaining personal development, cultural identity and intercultural understanding. As well as being the major medium of social communication, it is tightly linked to cognitive growth because it is the process by which meaning and knowledge is negotiated and constructed. It is the main tool for building our knowledge of the universe and our place in it. Language then, is central to learning, as well as to literacy, and is thus closely related to success in school. As a result of the global population’s increasing mobility, many learners in schools are constructing knowledge in a language that is not their mother tongue. A language profile of any one of these learners may demonstrate two or more languages in his or her learning continuum. This situation has created new challenges for learners, teachers and schools </w:t>
      </w:r>
      <w:r w:rsidRPr="0010156A">
        <w:rPr>
          <w:rFonts w:cs="Calibri"/>
          <w:sz w:val="20"/>
          <w:lang w:val="en-GB"/>
        </w:rPr>
        <w:lastRenderedPageBreak/>
        <w:t xml:space="preserve">who, in the past, have assumed a common monolingual, </w:t>
      </w:r>
      <w:proofErr w:type="spellStart"/>
      <w:r w:rsidRPr="0010156A">
        <w:rPr>
          <w:rFonts w:cs="Calibri"/>
          <w:sz w:val="20"/>
          <w:lang w:val="en-GB"/>
        </w:rPr>
        <w:t>monocultural</w:t>
      </w:r>
      <w:proofErr w:type="spellEnd"/>
      <w:r w:rsidRPr="0010156A">
        <w:rPr>
          <w:rFonts w:cs="Calibri"/>
          <w:sz w:val="20"/>
          <w:lang w:val="en-GB"/>
        </w:rPr>
        <w:t xml:space="preserve"> setting. Various responses to these challenges, together with prolific research, have resulted in a wealth of expertise on good practices that nurture the valuable diversity of multilingual and multicultural classrooms to its full potential in developing internationally minded people. </w:t>
      </w:r>
    </w:p>
    <w:p w14:paraId="0D9CA76D" w14:textId="77777777" w:rsidR="00007890" w:rsidRPr="00650864" w:rsidRDefault="00007890" w:rsidP="08F9D4EC">
      <w:pPr>
        <w:pStyle w:val="Naslov1"/>
        <w:rPr>
          <w:rFonts w:asciiTheme="minorHAnsi" w:hAnsiTheme="minorHAnsi"/>
          <w:color w:val="A50021"/>
          <w:sz w:val="24"/>
          <w:szCs w:val="24"/>
          <w:lang w:val="en-GB"/>
        </w:rPr>
      </w:pPr>
      <w:bookmarkStart w:id="8" w:name="_Toc65480114"/>
      <w:r w:rsidRPr="08F9D4EC">
        <w:rPr>
          <w:rFonts w:asciiTheme="minorHAnsi" w:hAnsiTheme="minorHAnsi"/>
          <w:color w:val="A50021"/>
          <w:sz w:val="24"/>
          <w:szCs w:val="24"/>
          <w:lang w:val="en-GB"/>
        </w:rPr>
        <w:t>Language other than their mother tongue</w:t>
      </w:r>
      <w:bookmarkEnd w:id="8"/>
    </w:p>
    <w:p w14:paraId="6D3D99AA" w14:textId="77777777" w:rsidR="00007890" w:rsidRPr="0010156A" w:rsidRDefault="00007890" w:rsidP="08F9D4EC">
      <w:pPr>
        <w:jc w:val="both"/>
        <w:rPr>
          <w:rFonts w:cs="Calibri"/>
          <w:sz w:val="20"/>
          <w:szCs w:val="20"/>
          <w:lang w:val="en-GB"/>
        </w:rPr>
      </w:pPr>
      <w:r w:rsidRPr="08F9D4EC">
        <w:rPr>
          <w:rFonts w:cs="Calibri"/>
          <w:sz w:val="20"/>
          <w:szCs w:val="20"/>
          <w:lang w:val="en-GB"/>
        </w:rPr>
        <w:t xml:space="preserve">At some point a child has enough language so that in addition to </w:t>
      </w:r>
      <w:proofErr w:type="spellStart"/>
      <w:r w:rsidRPr="08F9D4EC">
        <w:rPr>
          <w:rFonts w:cs="Calibri"/>
          <w:sz w:val="20"/>
          <w:szCs w:val="20"/>
          <w:lang w:val="en-GB"/>
        </w:rPr>
        <w:t>it</w:t>
      </w:r>
      <w:proofErr w:type="spellEnd"/>
      <w:r w:rsidRPr="08F9D4EC">
        <w:rPr>
          <w:rFonts w:cs="Calibri"/>
          <w:sz w:val="20"/>
          <w:szCs w:val="20"/>
          <w:lang w:val="en-GB"/>
        </w:rPr>
        <w:t xml:space="preserve"> being a communicative tool, it is also a flexible resource for further learning and cognitive growth. Language itself, rather than direct concrete experience, can be used to negotiate new meanings and construct knowledge about the world. Literacy becomes increasingly important in doing this as more abstract learning takes place through dense academic texts in school. The ability to access the language of these texts is referred to as a cognitive academic language proficiency or CALP by Cummins (1979). For some learners in IB programmes, the language in which they are learning and developing their CALP is not the same as their mother tongue and this has implications for school organization as well as classroom practice. Depending on age and experience, for example, some learners may have a wealth of knowledge in a language other than that of the classroom. However, it can take up to seven years for learners who are using a language other than their mother tongue to attain the same levels in academic language proficiency as those expected for learners learning in a mother tongue.</w:t>
      </w:r>
    </w:p>
    <w:p w14:paraId="5F3B6718" w14:textId="7B88D7EF" w:rsidR="3487F5D5" w:rsidRDefault="3487F5D5" w:rsidP="08F9D4EC">
      <w:pPr>
        <w:pStyle w:val="Naslov1"/>
        <w:spacing w:before="240"/>
        <w:rPr>
          <w:rFonts w:ascii="Calibri" w:eastAsia="Calibri" w:hAnsi="Calibri" w:cs="Calibri"/>
          <w:color w:val="A50021"/>
          <w:sz w:val="24"/>
          <w:szCs w:val="24"/>
          <w:lang w:val="en-GB"/>
        </w:rPr>
      </w:pPr>
      <w:bookmarkStart w:id="9" w:name="_Toc65480115"/>
      <w:r w:rsidRPr="08F9D4EC">
        <w:rPr>
          <w:rFonts w:ascii="Calibri" w:eastAsia="Calibri" w:hAnsi="Calibri" w:cs="Calibri"/>
          <w:color w:val="A50021"/>
          <w:sz w:val="24"/>
          <w:szCs w:val="24"/>
          <w:lang w:val="en-GB"/>
        </w:rPr>
        <w:t xml:space="preserve">Review </w:t>
      </w:r>
      <w:r w:rsidR="66E3E060" w:rsidRPr="08F9D4EC">
        <w:rPr>
          <w:rFonts w:ascii="Calibri" w:eastAsia="Calibri" w:hAnsi="Calibri" w:cs="Calibri"/>
          <w:color w:val="A50021"/>
          <w:sz w:val="24"/>
          <w:szCs w:val="24"/>
          <w:lang w:val="en-GB"/>
        </w:rPr>
        <w:t>p</w:t>
      </w:r>
      <w:r w:rsidRPr="08F9D4EC">
        <w:rPr>
          <w:rFonts w:ascii="Calibri" w:eastAsia="Calibri" w:hAnsi="Calibri" w:cs="Calibri"/>
          <w:color w:val="A50021"/>
          <w:sz w:val="24"/>
          <w:szCs w:val="24"/>
          <w:lang w:val="en-GB"/>
        </w:rPr>
        <w:t xml:space="preserve">rocess and the </w:t>
      </w:r>
      <w:r w:rsidR="2B74DEE7" w:rsidRPr="08F9D4EC">
        <w:rPr>
          <w:rFonts w:ascii="Calibri" w:eastAsia="Calibri" w:hAnsi="Calibri" w:cs="Calibri"/>
          <w:color w:val="A50021"/>
          <w:sz w:val="24"/>
          <w:szCs w:val="24"/>
          <w:lang w:val="en-GB"/>
        </w:rPr>
        <w:t>a</w:t>
      </w:r>
      <w:r w:rsidRPr="08F9D4EC">
        <w:rPr>
          <w:rFonts w:ascii="Calibri" w:eastAsia="Calibri" w:hAnsi="Calibri" w:cs="Calibri"/>
          <w:color w:val="A50021"/>
          <w:sz w:val="24"/>
          <w:szCs w:val="24"/>
          <w:lang w:val="en-GB"/>
        </w:rPr>
        <w:t xml:space="preserve">reas of </w:t>
      </w:r>
      <w:r w:rsidR="1835141E" w:rsidRPr="08F9D4EC">
        <w:rPr>
          <w:rFonts w:ascii="Calibri" w:eastAsia="Calibri" w:hAnsi="Calibri" w:cs="Calibri"/>
          <w:color w:val="A50021"/>
          <w:sz w:val="24"/>
          <w:szCs w:val="24"/>
          <w:lang w:val="en-GB"/>
        </w:rPr>
        <w:t>d</w:t>
      </w:r>
      <w:r w:rsidRPr="08F9D4EC">
        <w:rPr>
          <w:rFonts w:ascii="Calibri" w:eastAsia="Calibri" w:hAnsi="Calibri" w:cs="Calibri"/>
          <w:color w:val="A50021"/>
          <w:sz w:val="24"/>
          <w:szCs w:val="24"/>
          <w:lang w:val="en-GB"/>
        </w:rPr>
        <w:t>evelopment</w:t>
      </w:r>
      <w:bookmarkEnd w:id="9"/>
    </w:p>
    <w:p w14:paraId="3AA1A79B" w14:textId="5EED2B93" w:rsidR="3487F5D5" w:rsidRDefault="3487F5D5" w:rsidP="08F9D4EC">
      <w:pPr>
        <w:jc w:val="both"/>
        <w:rPr>
          <w:rFonts w:ascii="Calibri" w:eastAsia="Calibri" w:hAnsi="Calibri" w:cs="Calibri"/>
          <w:color w:val="000000" w:themeColor="text1"/>
          <w:sz w:val="20"/>
          <w:szCs w:val="20"/>
          <w:lang w:val="en-GB"/>
        </w:rPr>
      </w:pPr>
      <w:r w:rsidRPr="08F9D4EC">
        <w:rPr>
          <w:rFonts w:ascii="Calibri" w:eastAsia="Calibri" w:hAnsi="Calibri" w:cs="Calibri"/>
          <w:color w:val="000000" w:themeColor="text1"/>
          <w:sz w:val="20"/>
          <w:szCs w:val="20"/>
          <w:lang w:val="en-GB"/>
        </w:rPr>
        <w:t>The IB DP coordinator will take responsibility for reflecting on and observing academic processes (differentiation, assessment and mother-tongue research) in the school throughout the academic year, and provide feedback to the head of school. The IB DP coordinator will take responsibility for reflecting on and observing pastoral issues within the school (communication, socialisation, homework, academic issues, support) throughout the academic year, and provide feedback to the head of school and parents with suggested support procedures. The language policy will be regularly reviewed and/or revised by the language policy steering committee as new programmes are added, thereafter every five years, in order to ascertain the effectiveness of the programme. As new ideas are developed, the results of research will impact the school’s language policy. Suggested ideas and procedures will be reviewed collaboratively by the coordinator, teachers, the head of school and parents. In order to keep the whole school community informed of policy developments, the policy will be available on the school’s website.</w:t>
      </w:r>
    </w:p>
    <w:p w14:paraId="071E4E01" w14:textId="77777777" w:rsidR="00E61A94" w:rsidRPr="00650864" w:rsidRDefault="00E61A94" w:rsidP="00650864">
      <w:pPr>
        <w:pStyle w:val="Naslov1"/>
        <w:rPr>
          <w:rFonts w:asciiTheme="minorHAnsi" w:hAnsiTheme="minorHAnsi"/>
          <w:color w:val="A50021"/>
          <w:sz w:val="24"/>
          <w:szCs w:val="24"/>
          <w:lang w:val="en-GB"/>
        </w:rPr>
      </w:pPr>
      <w:bookmarkStart w:id="10" w:name="_Toc65480116"/>
      <w:r w:rsidRPr="08F9D4EC">
        <w:rPr>
          <w:rFonts w:asciiTheme="minorHAnsi" w:hAnsiTheme="minorHAnsi"/>
          <w:color w:val="A50021"/>
          <w:sz w:val="24"/>
          <w:szCs w:val="24"/>
          <w:lang w:val="en-GB"/>
        </w:rPr>
        <w:t>References</w:t>
      </w:r>
      <w:bookmarkEnd w:id="10"/>
    </w:p>
    <w:p w14:paraId="78CEAF23" w14:textId="190177DC" w:rsidR="08B65EBA" w:rsidRDefault="08B65EBA" w:rsidP="005C37E0">
      <w:pPr>
        <w:pStyle w:val="Brezrazmikov"/>
        <w:rPr>
          <w:rFonts w:eastAsia="Calibri"/>
          <w:lang w:val="en-GB"/>
        </w:rPr>
      </w:pPr>
      <w:r w:rsidRPr="08F9D4EC">
        <w:rPr>
          <w:rFonts w:eastAsia="Calibri"/>
          <w:lang w:val="en-GB"/>
        </w:rPr>
        <w:t>IBO. 2008. Guidelines for developing a school language policy. Geneva. IBO.</w:t>
      </w:r>
    </w:p>
    <w:p w14:paraId="3F98CDCB" w14:textId="58C453F6" w:rsidR="08B65EBA" w:rsidRDefault="08B65EBA" w:rsidP="005C37E0">
      <w:pPr>
        <w:pStyle w:val="Brezrazmikov"/>
        <w:rPr>
          <w:rFonts w:eastAsia="Calibri"/>
          <w:lang w:val="en-GB"/>
        </w:rPr>
      </w:pPr>
      <w:r w:rsidRPr="08F9D4EC">
        <w:rPr>
          <w:rFonts w:eastAsia="Calibri"/>
          <w:lang w:val="en-GB"/>
        </w:rPr>
        <w:t>IBO. 2011. Language and learning in IB programmes. Geneva. IBO.</w:t>
      </w:r>
    </w:p>
    <w:p w14:paraId="631D59A5" w14:textId="746864D7" w:rsidR="08B65EBA" w:rsidRDefault="08B65EBA" w:rsidP="005C37E0">
      <w:pPr>
        <w:pStyle w:val="Brezrazmikov"/>
        <w:rPr>
          <w:rFonts w:eastAsia="Calibri"/>
          <w:lang w:val="en-GB"/>
        </w:rPr>
      </w:pPr>
      <w:r w:rsidRPr="08F9D4EC">
        <w:rPr>
          <w:rFonts w:eastAsia="Calibri"/>
          <w:lang w:val="en-GB"/>
        </w:rPr>
        <w:t>IBO. 2012. Guidelines for school self-reflection on its language policy. Geneva. IBO.</w:t>
      </w:r>
    </w:p>
    <w:p w14:paraId="77E2C9BD" w14:textId="3493B868" w:rsidR="08B65EBA" w:rsidRDefault="08B65EBA" w:rsidP="005C37E0">
      <w:pPr>
        <w:pStyle w:val="Brezrazmikov"/>
        <w:rPr>
          <w:rFonts w:eastAsia="Calibri"/>
          <w:lang w:val="en-GB"/>
        </w:rPr>
      </w:pPr>
      <w:r w:rsidRPr="08F9D4EC">
        <w:rPr>
          <w:rFonts w:eastAsia="Calibri"/>
          <w:lang w:val="en-GB"/>
        </w:rPr>
        <w:t>IBO. 2014. Developing academic literacy in IB programmes. Geneva. IBO.</w:t>
      </w:r>
    </w:p>
    <w:p w14:paraId="156C7633" w14:textId="07FC3F2D" w:rsidR="08B65EBA" w:rsidRDefault="08B65EBA" w:rsidP="005C37E0">
      <w:pPr>
        <w:pStyle w:val="Brezrazmikov"/>
        <w:rPr>
          <w:rFonts w:eastAsia="Calibri"/>
          <w:lang w:val="en-GB"/>
        </w:rPr>
      </w:pPr>
      <w:r w:rsidRPr="08F9D4EC">
        <w:rPr>
          <w:rFonts w:eastAsia="Calibri"/>
          <w:lang w:val="en-GB"/>
        </w:rPr>
        <w:t>IBO. 2016. Social and emotional well-being in International Baccalaureate World Schools. Geneva. IBO.</w:t>
      </w:r>
    </w:p>
    <w:p w14:paraId="32147DAA" w14:textId="1F1E4CE9" w:rsidR="08B65EBA" w:rsidRDefault="08B65EBA" w:rsidP="005C37E0">
      <w:pPr>
        <w:pStyle w:val="Brezrazmikov"/>
        <w:rPr>
          <w:rFonts w:eastAsia="Calibri"/>
          <w:lang w:val="en-GB"/>
        </w:rPr>
      </w:pPr>
      <w:r w:rsidRPr="08F9D4EC">
        <w:rPr>
          <w:rFonts w:eastAsia="Calibri"/>
          <w:lang w:val="en-GB"/>
        </w:rPr>
        <w:t xml:space="preserve">IBO. 2017. The international-mindedness journey: School practices for </w:t>
      </w:r>
      <w:proofErr w:type="gramStart"/>
      <w:r w:rsidRPr="08F9D4EC">
        <w:rPr>
          <w:rFonts w:eastAsia="Calibri"/>
          <w:lang w:val="en-GB"/>
        </w:rPr>
        <w:t>developing  and</w:t>
      </w:r>
      <w:proofErr w:type="gramEnd"/>
      <w:r w:rsidRPr="08F9D4EC">
        <w:rPr>
          <w:rFonts w:eastAsia="Calibri"/>
          <w:lang w:val="en-GB"/>
        </w:rPr>
        <w:t xml:space="preserve"> </w:t>
      </w:r>
      <w:proofErr w:type="spellStart"/>
      <w:r w:rsidRPr="08F9D4EC">
        <w:rPr>
          <w:rFonts w:eastAsia="Calibri"/>
          <w:lang w:val="en-GB"/>
        </w:rPr>
        <w:t>assessing</w:t>
      </w:r>
      <w:proofErr w:type="spellEnd"/>
      <w:r w:rsidRPr="08F9D4EC">
        <w:rPr>
          <w:rFonts w:eastAsia="Calibri"/>
          <w:lang w:val="en-GB"/>
        </w:rPr>
        <w:t xml:space="preserve"> international-mindedness across the IB continuum. Geneva. IBO.</w:t>
      </w:r>
    </w:p>
    <w:p w14:paraId="79274EAB" w14:textId="516A6C6D" w:rsidR="08B65EBA" w:rsidRDefault="08B65EBA" w:rsidP="005C37E0">
      <w:pPr>
        <w:pStyle w:val="Brezrazmikov"/>
        <w:rPr>
          <w:rFonts w:eastAsia="Calibri"/>
          <w:lang w:val="en-GB"/>
        </w:rPr>
      </w:pPr>
      <w:r w:rsidRPr="08F9D4EC">
        <w:rPr>
          <w:rFonts w:eastAsia="Calibri"/>
          <w:lang w:val="en-GB"/>
        </w:rPr>
        <w:t>IBO. 2018. Learning in a language other than mother tongue in IB programmes. Geneva. IBO.</w:t>
      </w:r>
    </w:p>
    <w:p w14:paraId="01164F21" w14:textId="66AA5376" w:rsidR="08B65EBA" w:rsidRDefault="08B65EBA" w:rsidP="005C37E0">
      <w:pPr>
        <w:pStyle w:val="Brezrazmikov"/>
        <w:rPr>
          <w:rFonts w:eastAsia="Calibri"/>
          <w:lang w:val="en-GB"/>
        </w:rPr>
      </w:pPr>
      <w:r w:rsidRPr="08F9D4EC">
        <w:rPr>
          <w:rFonts w:eastAsia="Calibri"/>
          <w:lang w:val="en-GB"/>
        </w:rPr>
        <w:t>IBO. 2018. Programme standards and practices. Geneva. IBO.</w:t>
      </w:r>
    </w:p>
    <w:p w14:paraId="32A96A32" w14:textId="2452D146" w:rsidR="08F9D4EC" w:rsidRDefault="08F9D4EC" w:rsidP="08F9D4EC">
      <w:pPr>
        <w:pStyle w:val="Brezrazmikov"/>
        <w:jc w:val="both"/>
        <w:rPr>
          <w:rFonts w:ascii="Calibri" w:eastAsia="Calibri" w:hAnsi="Calibri" w:cs="Calibri"/>
          <w:i/>
          <w:iCs/>
          <w:color w:val="000000" w:themeColor="text1"/>
          <w:sz w:val="20"/>
          <w:szCs w:val="20"/>
          <w:lang w:val="en-GB"/>
        </w:rPr>
      </w:pPr>
    </w:p>
    <w:p w14:paraId="34FF1C98" w14:textId="77777777" w:rsidR="00E61A94" w:rsidRPr="0010156A" w:rsidRDefault="00E61A94" w:rsidP="00E61A94">
      <w:pPr>
        <w:pStyle w:val="Brezrazmikov"/>
        <w:ind w:left="720"/>
        <w:rPr>
          <w:sz w:val="20"/>
          <w:lang w:val="en-GB"/>
        </w:rPr>
      </w:pPr>
    </w:p>
    <w:p w14:paraId="6D072C0D" w14:textId="77777777" w:rsidR="00E61A94" w:rsidRPr="0010156A" w:rsidRDefault="00E61A94" w:rsidP="00E61A94">
      <w:pPr>
        <w:pStyle w:val="Brezrazmikov"/>
        <w:ind w:left="720"/>
        <w:rPr>
          <w:sz w:val="20"/>
          <w:lang w:val="en-GB"/>
        </w:rPr>
      </w:pPr>
    </w:p>
    <w:p w14:paraId="48A21919" w14:textId="77777777" w:rsidR="00227A30" w:rsidRPr="00EA4D9F" w:rsidRDefault="00227A30" w:rsidP="00EA4D9F">
      <w:pPr>
        <w:rPr>
          <w:lang w:val="en-GB"/>
        </w:rPr>
      </w:pPr>
    </w:p>
    <w:sectPr w:rsidR="00227A30" w:rsidRPr="00EA4D9F" w:rsidSect="005C37E0">
      <w:headerReference w:type="even" r:id="rId9"/>
      <w:headerReference w:type="default" r:id="rId10"/>
      <w:headerReference w:type="first" r:id="rId11"/>
      <w:pgSz w:w="11906" w:h="16838"/>
      <w:pgMar w:top="2836" w:right="1559" w:bottom="1418"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E4661" w14:textId="77777777" w:rsidR="003F53DB" w:rsidRDefault="003F53DB" w:rsidP="009C4F27">
      <w:pPr>
        <w:spacing w:after="0" w:line="240" w:lineRule="auto"/>
      </w:pPr>
      <w:r>
        <w:separator/>
      </w:r>
    </w:p>
  </w:endnote>
  <w:endnote w:type="continuationSeparator" w:id="0">
    <w:p w14:paraId="663762AA" w14:textId="77777777" w:rsidR="003F53DB" w:rsidRDefault="003F53DB" w:rsidP="009C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Calibri_MSFontService,">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D4ECA" w14:textId="77777777" w:rsidR="003F53DB" w:rsidRDefault="003F53DB" w:rsidP="009C4F27">
      <w:pPr>
        <w:spacing w:after="0" w:line="240" w:lineRule="auto"/>
      </w:pPr>
      <w:r>
        <w:separator/>
      </w:r>
    </w:p>
  </w:footnote>
  <w:footnote w:type="continuationSeparator" w:id="0">
    <w:p w14:paraId="4C443678" w14:textId="77777777" w:rsidR="003F53DB" w:rsidRDefault="003F53DB" w:rsidP="009C4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511A" w14:textId="77777777" w:rsidR="009C4F27" w:rsidRDefault="003F53DB">
    <w:pPr>
      <w:pStyle w:val="Glava"/>
    </w:pPr>
    <w:r>
      <w:rPr>
        <w:noProof/>
      </w:rPr>
      <w:pict w14:anchorId="33EE93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6126" o:spid="_x0000_s2056" type="#_x0000_t75" style="position:absolute;margin-left:0;margin-top:0;width:595.2pt;height:841.9pt;z-index:-251657216;mso-position-horizontal:center;mso-position-horizontal-relative:margin;mso-position-vertical:center;mso-position-vertical-relative:margin" o:allowincell="f">
          <v:imagedata r:id="rId1" o:title="GIM KR_dopis IB"/>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1107"/>
      <w:docPartObj>
        <w:docPartGallery w:val="Page Numbers (Top of Page)"/>
        <w:docPartUnique/>
      </w:docPartObj>
    </w:sdtPr>
    <w:sdtEndPr>
      <w:rPr>
        <w:color w:val="7F7F7F" w:themeColor="text1" w:themeTint="80"/>
      </w:rPr>
    </w:sdtEndPr>
    <w:sdtContent>
      <w:p w14:paraId="0EB546F9" w14:textId="3A1015A2" w:rsidR="007F0AD2" w:rsidRPr="007F0AD2" w:rsidRDefault="007F0AD2">
        <w:pPr>
          <w:pStyle w:val="Glava"/>
          <w:jc w:val="right"/>
          <w:rPr>
            <w:color w:val="7F7F7F" w:themeColor="text1" w:themeTint="80"/>
          </w:rPr>
        </w:pPr>
        <w:r w:rsidRPr="007F0AD2">
          <w:rPr>
            <w:color w:val="7F7F7F" w:themeColor="text1" w:themeTint="80"/>
          </w:rPr>
          <w:fldChar w:fldCharType="begin"/>
        </w:r>
        <w:r w:rsidRPr="007F0AD2">
          <w:rPr>
            <w:color w:val="7F7F7F" w:themeColor="text1" w:themeTint="80"/>
          </w:rPr>
          <w:instrText>PAGE   \* MERGEFORMAT</w:instrText>
        </w:r>
        <w:r w:rsidRPr="007F0AD2">
          <w:rPr>
            <w:color w:val="7F7F7F" w:themeColor="text1" w:themeTint="80"/>
          </w:rPr>
          <w:fldChar w:fldCharType="separate"/>
        </w:r>
        <w:r w:rsidR="00EE13B8">
          <w:rPr>
            <w:noProof/>
            <w:color w:val="7F7F7F" w:themeColor="text1" w:themeTint="80"/>
          </w:rPr>
          <w:t>2</w:t>
        </w:r>
        <w:r w:rsidRPr="007F0AD2">
          <w:rPr>
            <w:color w:val="7F7F7F" w:themeColor="text1" w:themeTint="80"/>
          </w:rPr>
          <w:fldChar w:fldCharType="end"/>
        </w:r>
      </w:p>
    </w:sdtContent>
  </w:sdt>
  <w:p w14:paraId="0AD9C6F4" w14:textId="77777777" w:rsidR="009C4F27" w:rsidRDefault="003F53DB">
    <w:pPr>
      <w:pStyle w:val="Glava"/>
    </w:pPr>
    <w:r>
      <w:rPr>
        <w:noProof/>
      </w:rPr>
      <w:pict w14:anchorId="62844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6127" o:spid="_x0000_s2057" type="#_x0000_t75" style="position:absolute;margin-left:-77.8pt;margin-top:-156.85pt;width:595.2pt;height:841.9pt;z-index:-251656192;mso-position-horizontal-relative:margin;mso-position-vertical-relative:margin" o:allowincell="f">
          <v:imagedata r:id="rId1" o:title="GIM KR_dopis IB"/>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B4AB" w14:textId="77777777" w:rsidR="009C4F27" w:rsidRDefault="003F53DB">
    <w:pPr>
      <w:pStyle w:val="Glava"/>
    </w:pPr>
    <w:r>
      <w:rPr>
        <w:noProof/>
      </w:rPr>
      <w:pict w14:anchorId="4E2FE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6125" o:spid="_x0000_s2055" type="#_x0000_t75" style="position:absolute;margin-left:0;margin-top:0;width:595.2pt;height:841.9pt;z-index:-251658240;mso-position-horizontal:center;mso-position-horizontal-relative:margin;mso-position-vertical:center;mso-position-vertical-relative:margin" o:allowincell="f">
          <v:imagedata r:id="rId1" o:title="GIM KR_dopis IB"/>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856"/>
    <w:multiLevelType w:val="hybridMultilevel"/>
    <w:tmpl w:val="70D86B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12122A"/>
    <w:multiLevelType w:val="hybridMultilevel"/>
    <w:tmpl w:val="0DB66AA6"/>
    <w:lvl w:ilvl="0" w:tplc="CF52330C">
      <w:start w:val="1"/>
      <w:numFmt w:val="bullet"/>
      <w:lvlText w:val="●"/>
      <w:lvlJc w:val="left"/>
      <w:pPr>
        <w:ind w:left="720" w:hanging="360"/>
      </w:pPr>
      <w:rPr>
        <w:rFonts w:ascii="Calibri, Calibri_MSFontService," w:hAnsi="Calibri, Calibri_MSFontService," w:hint="default"/>
      </w:rPr>
    </w:lvl>
    <w:lvl w:ilvl="1" w:tplc="997A6BAC">
      <w:start w:val="1"/>
      <w:numFmt w:val="bullet"/>
      <w:lvlText w:val="o"/>
      <w:lvlJc w:val="left"/>
      <w:pPr>
        <w:ind w:left="1440" w:hanging="360"/>
      </w:pPr>
      <w:rPr>
        <w:rFonts w:ascii="Courier New" w:hAnsi="Courier New" w:hint="default"/>
      </w:rPr>
    </w:lvl>
    <w:lvl w:ilvl="2" w:tplc="08A29562">
      <w:start w:val="1"/>
      <w:numFmt w:val="bullet"/>
      <w:lvlText w:val=""/>
      <w:lvlJc w:val="left"/>
      <w:pPr>
        <w:ind w:left="2160" w:hanging="360"/>
      </w:pPr>
      <w:rPr>
        <w:rFonts w:ascii="Wingdings" w:hAnsi="Wingdings" w:hint="default"/>
      </w:rPr>
    </w:lvl>
    <w:lvl w:ilvl="3" w:tplc="74BCEB7A">
      <w:start w:val="1"/>
      <w:numFmt w:val="bullet"/>
      <w:lvlText w:val=""/>
      <w:lvlJc w:val="left"/>
      <w:pPr>
        <w:ind w:left="2880" w:hanging="360"/>
      </w:pPr>
      <w:rPr>
        <w:rFonts w:ascii="Symbol" w:hAnsi="Symbol" w:hint="default"/>
      </w:rPr>
    </w:lvl>
    <w:lvl w:ilvl="4" w:tplc="3740181C">
      <w:start w:val="1"/>
      <w:numFmt w:val="bullet"/>
      <w:lvlText w:val="o"/>
      <w:lvlJc w:val="left"/>
      <w:pPr>
        <w:ind w:left="3600" w:hanging="360"/>
      </w:pPr>
      <w:rPr>
        <w:rFonts w:ascii="Courier New" w:hAnsi="Courier New" w:hint="default"/>
      </w:rPr>
    </w:lvl>
    <w:lvl w:ilvl="5" w:tplc="5F8CDA90">
      <w:start w:val="1"/>
      <w:numFmt w:val="bullet"/>
      <w:lvlText w:val=""/>
      <w:lvlJc w:val="left"/>
      <w:pPr>
        <w:ind w:left="4320" w:hanging="360"/>
      </w:pPr>
      <w:rPr>
        <w:rFonts w:ascii="Wingdings" w:hAnsi="Wingdings" w:hint="default"/>
      </w:rPr>
    </w:lvl>
    <w:lvl w:ilvl="6" w:tplc="720C987A">
      <w:start w:val="1"/>
      <w:numFmt w:val="bullet"/>
      <w:lvlText w:val=""/>
      <w:lvlJc w:val="left"/>
      <w:pPr>
        <w:ind w:left="5040" w:hanging="360"/>
      </w:pPr>
      <w:rPr>
        <w:rFonts w:ascii="Symbol" w:hAnsi="Symbol" w:hint="default"/>
      </w:rPr>
    </w:lvl>
    <w:lvl w:ilvl="7" w:tplc="EB0E2E64">
      <w:start w:val="1"/>
      <w:numFmt w:val="bullet"/>
      <w:lvlText w:val="o"/>
      <w:lvlJc w:val="left"/>
      <w:pPr>
        <w:ind w:left="5760" w:hanging="360"/>
      </w:pPr>
      <w:rPr>
        <w:rFonts w:ascii="Courier New" w:hAnsi="Courier New" w:hint="default"/>
      </w:rPr>
    </w:lvl>
    <w:lvl w:ilvl="8" w:tplc="27986A38">
      <w:start w:val="1"/>
      <w:numFmt w:val="bullet"/>
      <w:lvlText w:val=""/>
      <w:lvlJc w:val="left"/>
      <w:pPr>
        <w:ind w:left="6480" w:hanging="360"/>
      </w:pPr>
      <w:rPr>
        <w:rFonts w:ascii="Wingdings" w:hAnsi="Wingdings" w:hint="default"/>
      </w:rPr>
    </w:lvl>
  </w:abstractNum>
  <w:abstractNum w:abstractNumId="2" w15:restartNumberingAfterBreak="0">
    <w:nsid w:val="0AC97A88"/>
    <w:multiLevelType w:val="hybridMultilevel"/>
    <w:tmpl w:val="1C380E5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DC1D81"/>
    <w:multiLevelType w:val="hybridMultilevel"/>
    <w:tmpl w:val="31FE45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13389E"/>
    <w:multiLevelType w:val="hybridMultilevel"/>
    <w:tmpl w:val="A12EF0F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0D7BEB"/>
    <w:multiLevelType w:val="hybridMultilevel"/>
    <w:tmpl w:val="E970EE8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910311"/>
    <w:multiLevelType w:val="hybridMultilevel"/>
    <w:tmpl w:val="BF268A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8C0762A"/>
    <w:multiLevelType w:val="hybridMultilevel"/>
    <w:tmpl w:val="EF367AD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8C225F"/>
    <w:multiLevelType w:val="hybridMultilevel"/>
    <w:tmpl w:val="7C065BE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BC0E53"/>
    <w:multiLevelType w:val="hybridMultilevel"/>
    <w:tmpl w:val="7114665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518154D"/>
    <w:multiLevelType w:val="hybridMultilevel"/>
    <w:tmpl w:val="0D5034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8C22491"/>
    <w:multiLevelType w:val="hybridMultilevel"/>
    <w:tmpl w:val="EDD0EE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C914D28"/>
    <w:multiLevelType w:val="hybridMultilevel"/>
    <w:tmpl w:val="6E145052"/>
    <w:lvl w:ilvl="0" w:tplc="A83A3A8C">
      <w:start w:val="1"/>
      <w:numFmt w:val="bullet"/>
      <w:lvlText w:val="●"/>
      <w:lvlJc w:val="left"/>
      <w:pPr>
        <w:ind w:left="720" w:hanging="360"/>
      </w:pPr>
      <w:rPr>
        <w:rFonts w:ascii="Symbol" w:hAnsi="Symbol" w:hint="default"/>
      </w:rPr>
    </w:lvl>
    <w:lvl w:ilvl="1" w:tplc="64DA8794">
      <w:start w:val="1"/>
      <w:numFmt w:val="bullet"/>
      <w:lvlText w:val="o"/>
      <w:lvlJc w:val="left"/>
      <w:pPr>
        <w:ind w:left="1440" w:hanging="360"/>
      </w:pPr>
      <w:rPr>
        <w:rFonts w:ascii="Courier New" w:hAnsi="Courier New" w:hint="default"/>
      </w:rPr>
    </w:lvl>
    <w:lvl w:ilvl="2" w:tplc="C6A4F766">
      <w:start w:val="1"/>
      <w:numFmt w:val="bullet"/>
      <w:lvlText w:val=""/>
      <w:lvlJc w:val="left"/>
      <w:pPr>
        <w:ind w:left="2160" w:hanging="360"/>
      </w:pPr>
      <w:rPr>
        <w:rFonts w:ascii="Wingdings" w:hAnsi="Wingdings" w:hint="default"/>
      </w:rPr>
    </w:lvl>
    <w:lvl w:ilvl="3" w:tplc="903CB0AC">
      <w:start w:val="1"/>
      <w:numFmt w:val="bullet"/>
      <w:lvlText w:val=""/>
      <w:lvlJc w:val="left"/>
      <w:pPr>
        <w:ind w:left="2880" w:hanging="360"/>
      </w:pPr>
      <w:rPr>
        <w:rFonts w:ascii="Symbol" w:hAnsi="Symbol" w:hint="default"/>
      </w:rPr>
    </w:lvl>
    <w:lvl w:ilvl="4" w:tplc="2CFE5464">
      <w:start w:val="1"/>
      <w:numFmt w:val="bullet"/>
      <w:lvlText w:val="o"/>
      <w:lvlJc w:val="left"/>
      <w:pPr>
        <w:ind w:left="3600" w:hanging="360"/>
      </w:pPr>
      <w:rPr>
        <w:rFonts w:ascii="Courier New" w:hAnsi="Courier New" w:hint="default"/>
      </w:rPr>
    </w:lvl>
    <w:lvl w:ilvl="5" w:tplc="DB084FCA">
      <w:start w:val="1"/>
      <w:numFmt w:val="bullet"/>
      <w:lvlText w:val=""/>
      <w:lvlJc w:val="left"/>
      <w:pPr>
        <w:ind w:left="4320" w:hanging="360"/>
      </w:pPr>
      <w:rPr>
        <w:rFonts w:ascii="Wingdings" w:hAnsi="Wingdings" w:hint="default"/>
      </w:rPr>
    </w:lvl>
    <w:lvl w:ilvl="6" w:tplc="52EEE4DA">
      <w:start w:val="1"/>
      <w:numFmt w:val="bullet"/>
      <w:lvlText w:val=""/>
      <w:lvlJc w:val="left"/>
      <w:pPr>
        <w:ind w:left="5040" w:hanging="360"/>
      </w:pPr>
      <w:rPr>
        <w:rFonts w:ascii="Symbol" w:hAnsi="Symbol" w:hint="default"/>
      </w:rPr>
    </w:lvl>
    <w:lvl w:ilvl="7" w:tplc="17C2ACEC">
      <w:start w:val="1"/>
      <w:numFmt w:val="bullet"/>
      <w:lvlText w:val="o"/>
      <w:lvlJc w:val="left"/>
      <w:pPr>
        <w:ind w:left="5760" w:hanging="360"/>
      </w:pPr>
      <w:rPr>
        <w:rFonts w:ascii="Courier New" w:hAnsi="Courier New" w:hint="default"/>
      </w:rPr>
    </w:lvl>
    <w:lvl w:ilvl="8" w:tplc="6AA84748">
      <w:start w:val="1"/>
      <w:numFmt w:val="bullet"/>
      <w:lvlText w:val=""/>
      <w:lvlJc w:val="left"/>
      <w:pPr>
        <w:ind w:left="6480" w:hanging="360"/>
      </w:pPr>
      <w:rPr>
        <w:rFonts w:ascii="Wingdings" w:hAnsi="Wingdings" w:hint="default"/>
      </w:rPr>
    </w:lvl>
  </w:abstractNum>
  <w:abstractNum w:abstractNumId="13" w15:restartNumberingAfterBreak="0">
    <w:nsid w:val="43A420FE"/>
    <w:multiLevelType w:val="hybridMultilevel"/>
    <w:tmpl w:val="EF369F2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45A7EA8"/>
    <w:multiLevelType w:val="hybridMultilevel"/>
    <w:tmpl w:val="A3BCEB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71D6B95"/>
    <w:multiLevelType w:val="hybridMultilevel"/>
    <w:tmpl w:val="2110A3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0B574D9"/>
    <w:multiLevelType w:val="hybridMultilevel"/>
    <w:tmpl w:val="17268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2AF2198"/>
    <w:multiLevelType w:val="hybridMultilevel"/>
    <w:tmpl w:val="684CC070"/>
    <w:lvl w:ilvl="0" w:tplc="2EC6D858">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7EE6E49"/>
    <w:multiLevelType w:val="hybridMultilevel"/>
    <w:tmpl w:val="701C80DA"/>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6DE94CFC"/>
    <w:multiLevelType w:val="hybridMultilevel"/>
    <w:tmpl w:val="3BB26F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E8A7265"/>
    <w:multiLevelType w:val="hybridMultilevel"/>
    <w:tmpl w:val="AC2EF51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71FE73C5"/>
    <w:multiLevelType w:val="hybridMultilevel"/>
    <w:tmpl w:val="586816C8"/>
    <w:lvl w:ilvl="0" w:tplc="775C929C">
      <w:start w:val="1"/>
      <w:numFmt w:val="bullet"/>
      <w:lvlText w:val="o"/>
      <w:lvlJc w:val="left"/>
      <w:pPr>
        <w:ind w:left="720" w:hanging="360"/>
      </w:pPr>
      <w:rPr>
        <w:rFonts w:ascii="Courier New" w:hAnsi="Courier New" w:hint="default"/>
      </w:rPr>
    </w:lvl>
    <w:lvl w:ilvl="1" w:tplc="12140988">
      <w:start w:val="1"/>
      <w:numFmt w:val="bullet"/>
      <w:lvlText w:val="o"/>
      <w:lvlJc w:val="left"/>
      <w:pPr>
        <w:ind w:left="1440" w:hanging="360"/>
      </w:pPr>
      <w:rPr>
        <w:rFonts w:ascii="Courier New" w:hAnsi="Courier New" w:hint="default"/>
      </w:rPr>
    </w:lvl>
    <w:lvl w:ilvl="2" w:tplc="261C4FDC">
      <w:start w:val="1"/>
      <w:numFmt w:val="bullet"/>
      <w:lvlText w:val=""/>
      <w:lvlJc w:val="left"/>
      <w:pPr>
        <w:ind w:left="2160" w:hanging="360"/>
      </w:pPr>
      <w:rPr>
        <w:rFonts w:ascii="Wingdings" w:hAnsi="Wingdings" w:hint="default"/>
      </w:rPr>
    </w:lvl>
    <w:lvl w:ilvl="3" w:tplc="458C78F4">
      <w:start w:val="1"/>
      <w:numFmt w:val="bullet"/>
      <w:lvlText w:val=""/>
      <w:lvlJc w:val="left"/>
      <w:pPr>
        <w:ind w:left="2880" w:hanging="360"/>
      </w:pPr>
      <w:rPr>
        <w:rFonts w:ascii="Symbol" w:hAnsi="Symbol" w:hint="default"/>
      </w:rPr>
    </w:lvl>
    <w:lvl w:ilvl="4" w:tplc="8E3ACAEC">
      <w:start w:val="1"/>
      <w:numFmt w:val="bullet"/>
      <w:lvlText w:val="o"/>
      <w:lvlJc w:val="left"/>
      <w:pPr>
        <w:ind w:left="3600" w:hanging="360"/>
      </w:pPr>
      <w:rPr>
        <w:rFonts w:ascii="Courier New" w:hAnsi="Courier New" w:hint="default"/>
      </w:rPr>
    </w:lvl>
    <w:lvl w:ilvl="5" w:tplc="7396D202">
      <w:start w:val="1"/>
      <w:numFmt w:val="bullet"/>
      <w:lvlText w:val=""/>
      <w:lvlJc w:val="left"/>
      <w:pPr>
        <w:ind w:left="4320" w:hanging="360"/>
      </w:pPr>
      <w:rPr>
        <w:rFonts w:ascii="Wingdings" w:hAnsi="Wingdings" w:hint="default"/>
      </w:rPr>
    </w:lvl>
    <w:lvl w:ilvl="6" w:tplc="1FEE7414">
      <w:start w:val="1"/>
      <w:numFmt w:val="bullet"/>
      <w:lvlText w:val=""/>
      <w:lvlJc w:val="left"/>
      <w:pPr>
        <w:ind w:left="5040" w:hanging="360"/>
      </w:pPr>
      <w:rPr>
        <w:rFonts w:ascii="Symbol" w:hAnsi="Symbol" w:hint="default"/>
      </w:rPr>
    </w:lvl>
    <w:lvl w:ilvl="7" w:tplc="BA5CF706">
      <w:start w:val="1"/>
      <w:numFmt w:val="bullet"/>
      <w:lvlText w:val="o"/>
      <w:lvlJc w:val="left"/>
      <w:pPr>
        <w:ind w:left="5760" w:hanging="360"/>
      </w:pPr>
      <w:rPr>
        <w:rFonts w:ascii="Courier New" w:hAnsi="Courier New" w:hint="default"/>
      </w:rPr>
    </w:lvl>
    <w:lvl w:ilvl="8" w:tplc="5B6E21A4">
      <w:start w:val="1"/>
      <w:numFmt w:val="bullet"/>
      <w:lvlText w:val=""/>
      <w:lvlJc w:val="left"/>
      <w:pPr>
        <w:ind w:left="6480" w:hanging="360"/>
      </w:pPr>
      <w:rPr>
        <w:rFonts w:ascii="Wingdings" w:hAnsi="Wingdings" w:hint="default"/>
      </w:rPr>
    </w:lvl>
  </w:abstractNum>
  <w:abstractNum w:abstractNumId="22" w15:restartNumberingAfterBreak="0">
    <w:nsid w:val="727411A4"/>
    <w:multiLevelType w:val="hybridMultilevel"/>
    <w:tmpl w:val="E7FEAE16"/>
    <w:lvl w:ilvl="0" w:tplc="088AE846">
      <w:start w:val="1"/>
      <w:numFmt w:val="bullet"/>
      <w:lvlText w:val="●"/>
      <w:lvlJc w:val="left"/>
      <w:pPr>
        <w:ind w:left="720" w:hanging="360"/>
      </w:pPr>
      <w:rPr>
        <w:rFonts w:ascii="Symbol" w:hAnsi="Symbol" w:hint="default"/>
      </w:rPr>
    </w:lvl>
    <w:lvl w:ilvl="1" w:tplc="413616B0">
      <w:start w:val="1"/>
      <w:numFmt w:val="bullet"/>
      <w:lvlText w:val="o"/>
      <w:lvlJc w:val="left"/>
      <w:pPr>
        <w:ind w:left="1440" w:hanging="360"/>
      </w:pPr>
      <w:rPr>
        <w:rFonts w:ascii="Courier New" w:hAnsi="Courier New" w:hint="default"/>
      </w:rPr>
    </w:lvl>
    <w:lvl w:ilvl="2" w:tplc="CB68E822">
      <w:start w:val="1"/>
      <w:numFmt w:val="bullet"/>
      <w:lvlText w:val=""/>
      <w:lvlJc w:val="left"/>
      <w:pPr>
        <w:ind w:left="2160" w:hanging="360"/>
      </w:pPr>
      <w:rPr>
        <w:rFonts w:ascii="Wingdings" w:hAnsi="Wingdings" w:hint="default"/>
      </w:rPr>
    </w:lvl>
    <w:lvl w:ilvl="3" w:tplc="1D92CDA4">
      <w:start w:val="1"/>
      <w:numFmt w:val="bullet"/>
      <w:lvlText w:val=""/>
      <w:lvlJc w:val="left"/>
      <w:pPr>
        <w:ind w:left="2880" w:hanging="360"/>
      </w:pPr>
      <w:rPr>
        <w:rFonts w:ascii="Symbol" w:hAnsi="Symbol" w:hint="default"/>
      </w:rPr>
    </w:lvl>
    <w:lvl w:ilvl="4" w:tplc="BF665DB4">
      <w:start w:val="1"/>
      <w:numFmt w:val="bullet"/>
      <w:lvlText w:val="o"/>
      <w:lvlJc w:val="left"/>
      <w:pPr>
        <w:ind w:left="3600" w:hanging="360"/>
      </w:pPr>
      <w:rPr>
        <w:rFonts w:ascii="Courier New" w:hAnsi="Courier New" w:hint="default"/>
      </w:rPr>
    </w:lvl>
    <w:lvl w:ilvl="5" w:tplc="2BD84BF2">
      <w:start w:val="1"/>
      <w:numFmt w:val="bullet"/>
      <w:lvlText w:val=""/>
      <w:lvlJc w:val="left"/>
      <w:pPr>
        <w:ind w:left="4320" w:hanging="360"/>
      </w:pPr>
      <w:rPr>
        <w:rFonts w:ascii="Wingdings" w:hAnsi="Wingdings" w:hint="default"/>
      </w:rPr>
    </w:lvl>
    <w:lvl w:ilvl="6" w:tplc="DD3E251C">
      <w:start w:val="1"/>
      <w:numFmt w:val="bullet"/>
      <w:lvlText w:val=""/>
      <w:lvlJc w:val="left"/>
      <w:pPr>
        <w:ind w:left="5040" w:hanging="360"/>
      </w:pPr>
      <w:rPr>
        <w:rFonts w:ascii="Symbol" w:hAnsi="Symbol" w:hint="default"/>
      </w:rPr>
    </w:lvl>
    <w:lvl w:ilvl="7" w:tplc="EBA6C58A">
      <w:start w:val="1"/>
      <w:numFmt w:val="bullet"/>
      <w:lvlText w:val="o"/>
      <w:lvlJc w:val="left"/>
      <w:pPr>
        <w:ind w:left="5760" w:hanging="360"/>
      </w:pPr>
      <w:rPr>
        <w:rFonts w:ascii="Courier New" w:hAnsi="Courier New" w:hint="default"/>
      </w:rPr>
    </w:lvl>
    <w:lvl w:ilvl="8" w:tplc="C36A71A6">
      <w:start w:val="1"/>
      <w:numFmt w:val="bullet"/>
      <w:lvlText w:val=""/>
      <w:lvlJc w:val="left"/>
      <w:pPr>
        <w:ind w:left="6480" w:hanging="360"/>
      </w:pPr>
      <w:rPr>
        <w:rFonts w:ascii="Wingdings" w:hAnsi="Wingdings" w:hint="default"/>
      </w:rPr>
    </w:lvl>
  </w:abstractNum>
  <w:abstractNum w:abstractNumId="23" w15:restartNumberingAfterBreak="0">
    <w:nsid w:val="72DF1BD6"/>
    <w:multiLevelType w:val="hybridMultilevel"/>
    <w:tmpl w:val="3BE652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467718D"/>
    <w:multiLevelType w:val="hybridMultilevel"/>
    <w:tmpl w:val="1BB6558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83F5D21"/>
    <w:multiLevelType w:val="hybridMultilevel"/>
    <w:tmpl w:val="E84C482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8605ECB"/>
    <w:multiLevelType w:val="hybridMultilevel"/>
    <w:tmpl w:val="DD3E414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A863432"/>
    <w:multiLevelType w:val="hybridMultilevel"/>
    <w:tmpl w:val="2EFE265A"/>
    <w:lvl w:ilvl="0" w:tplc="C786125C">
      <w:start w:val="1"/>
      <w:numFmt w:val="bullet"/>
      <w:lvlText w:val="●"/>
      <w:lvlJc w:val="left"/>
      <w:pPr>
        <w:ind w:left="720" w:hanging="360"/>
      </w:pPr>
      <w:rPr>
        <w:rFonts w:ascii="Calibri, Calibri_MSFontService," w:hAnsi="Calibri, Calibri_MSFontService," w:hint="default"/>
      </w:rPr>
    </w:lvl>
    <w:lvl w:ilvl="1" w:tplc="CCA0BFD4">
      <w:start w:val="1"/>
      <w:numFmt w:val="bullet"/>
      <w:lvlText w:val="o"/>
      <w:lvlJc w:val="left"/>
      <w:pPr>
        <w:ind w:left="1440" w:hanging="360"/>
      </w:pPr>
      <w:rPr>
        <w:rFonts w:ascii="Courier New" w:hAnsi="Courier New" w:hint="default"/>
      </w:rPr>
    </w:lvl>
    <w:lvl w:ilvl="2" w:tplc="DFA667C0">
      <w:start w:val="1"/>
      <w:numFmt w:val="bullet"/>
      <w:lvlText w:val=""/>
      <w:lvlJc w:val="left"/>
      <w:pPr>
        <w:ind w:left="2160" w:hanging="360"/>
      </w:pPr>
      <w:rPr>
        <w:rFonts w:ascii="Wingdings" w:hAnsi="Wingdings" w:hint="default"/>
      </w:rPr>
    </w:lvl>
    <w:lvl w:ilvl="3" w:tplc="A7E817FE">
      <w:start w:val="1"/>
      <w:numFmt w:val="bullet"/>
      <w:lvlText w:val=""/>
      <w:lvlJc w:val="left"/>
      <w:pPr>
        <w:ind w:left="2880" w:hanging="360"/>
      </w:pPr>
      <w:rPr>
        <w:rFonts w:ascii="Symbol" w:hAnsi="Symbol" w:hint="default"/>
      </w:rPr>
    </w:lvl>
    <w:lvl w:ilvl="4" w:tplc="AE8A6DE2">
      <w:start w:val="1"/>
      <w:numFmt w:val="bullet"/>
      <w:lvlText w:val="o"/>
      <w:lvlJc w:val="left"/>
      <w:pPr>
        <w:ind w:left="3600" w:hanging="360"/>
      </w:pPr>
      <w:rPr>
        <w:rFonts w:ascii="Courier New" w:hAnsi="Courier New" w:hint="default"/>
      </w:rPr>
    </w:lvl>
    <w:lvl w:ilvl="5" w:tplc="E14A5D2A">
      <w:start w:val="1"/>
      <w:numFmt w:val="bullet"/>
      <w:lvlText w:val=""/>
      <w:lvlJc w:val="left"/>
      <w:pPr>
        <w:ind w:left="4320" w:hanging="360"/>
      </w:pPr>
      <w:rPr>
        <w:rFonts w:ascii="Wingdings" w:hAnsi="Wingdings" w:hint="default"/>
      </w:rPr>
    </w:lvl>
    <w:lvl w:ilvl="6" w:tplc="73167AF6">
      <w:start w:val="1"/>
      <w:numFmt w:val="bullet"/>
      <w:lvlText w:val=""/>
      <w:lvlJc w:val="left"/>
      <w:pPr>
        <w:ind w:left="5040" w:hanging="360"/>
      </w:pPr>
      <w:rPr>
        <w:rFonts w:ascii="Symbol" w:hAnsi="Symbol" w:hint="default"/>
      </w:rPr>
    </w:lvl>
    <w:lvl w:ilvl="7" w:tplc="CF22E7B0">
      <w:start w:val="1"/>
      <w:numFmt w:val="bullet"/>
      <w:lvlText w:val="o"/>
      <w:lvlJc w:val="left"/>
      <w:pPr>
        <w:ind w:left="5760" w:hanging="360"/>
      </w:pPr>
      <w:rPr>
        <w:rFonts w:ascii="Courier New" w:hAnsi="Courier New" w:hint="default"/>
      </w:rPr>
    </w:lvl>
    <w:lvl w:ilvl="8" w:tplc="F24AAF14">
      <w:start w:val="1"/>
      <w:numFmt w:val="bullet"/>
      <w:lvlText w:val=""/>
      <w:lvlJc w:val="left"/>
      <w:pPr>
        <w:ind w:left="6480" w:hanging="360"/>
      </w:pPr>
      <w:rPr>
        <w:rFonts w:ascii="Wingdings" w:hAnsi="Wingdings" w:hint="default"/>
      </w:rPr>
    </w:lvl>
  </w:abstractNum>
  <w:abstractNum w:abstractNumId="28" w15:restartNumberingAfterBreak="0">
    <w:nsid w:val="7AA7247F"/>
    <w:multiLevelType w:val="hybridMultilevel"/>
    <w:tmpl w:val="95381A4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9" w15:restartNumberingAfterBreak="0">
    <w:nsid w:val="7CA339BA"/>
    <w:multiLevelType w:val="hybridMultilevel"/>
    <w:tmpl w:val="9F98FE4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DBE3644"/>
    <w:multiLevelType w:val="hybridMultilevel"/>
    <w:tmpl w:val="BC00E5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27"/>
  </w:num>
  <w:num w:numId="3">
    <w:abstractNumId w:val="1"/>
  </w:num>
  <w:num w:numId="4">
    <w:abstractNumId w:val="12"/>
  </w:num>
  <w:num w:numId="5">
    <w:abstractNumId w:val="22"/>
  </w:num>
  <w:num w:numId="6">
    <w:abstractNumId w:val="30"/>
  </w:num>
  <w:num w:numId="7">
    <w:abstractNumId w:val="6"/>
  </w:num>
  <w:num w:numId="8">
    <w:abstractNumId w:val="19"/>
  </w:num>
  <w:num w:numId="9">
    <w:abstractNumId w:val="20"/>
  </w:num>
  <w:num w:numId="10">
    <w:abstractNumId w:val="4"/>
  </w:num>
  <w:num w:numId="11">
    <w:abstractNumId w:val="23"/>
  </w:num>
  <w:num w:numId="12">
    <w:abstractNumId w:val="14"/>
  </w:num>
  <w:num w:numId="13">
    <w:abstractNumId w:val="11"/>
  </w:num>
  <w:num w:numId="14">
    <w:abstractNumId w:val="28"/>
  </w:num>
  <w:num w:numId="15">
    <w:abstractNumId w:val="0"/>
  </w:num>
  <w:num w:numId="16">
    <w:abstractNumId w:val="15"/>
  </w:num>
  <w:num w:numId="17">
    <w:abstractNumId w:val="16"/>
  </w:num>
  <w:num w:numId="18">
    <w:abstractNumId w:val="8"/>
  </w:num>
  <w:num w:numId="19">
    <w:abstractNumId w:val="7"/>
  </w:num>
  <w:num w:numId="20">
    <w:abstractNumId w:val="18"/>
  </w:num>
  <w:num w:numId="21">
    <w:abstractNumId w:val="10"/>
  </w:num>
  <w:num w:numId="22">
    <w:abstractNumId w:val="26"/>
  </w:num>
  <w:num w:numId="23">
    <w:abstractNumId w:val="2"/>
  </w:num>
  <w:num w:numId="24">
    <w:abstractNumId w:val="17"/>
  </w:num>
  <w:num w:numId="25">
    <w:abstractNumId w:val="18"/>
  </w:num>
  <w:num w:numId="26">
    <w:abstractNumId w:val="24"/>
  </w:num>
  <w:num w:numId="27">
    <w:abstractNumId w:val="13"/>
  </w:num>
  <w:num w:numId="28">
    <w:abstractNumId w:val="3"/>
  </w:num>
  <w:num w:numId="29">
    <w:abstractNumId w:val="5"/>
  </w:num>
  <w:num w:numId="30">
    <w:abstractNumId w:val="9"/>
  </w:num>
  <w:num w:numId="31">
    <w:abstractNumId w:val="2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27"/>
    <w:rsid w:val="00007890"/>
    <w:rsid w:val="0001170F"/>
    <w:rsid w:val="00024AA7"/>
    <w:rsid w:val="00094AE3"/>
    <w:rsid w:val="001020E3"/>
    <w:rsid w:val="0010668F"/>
    <w:rsid w:val="00113D71"/>
    <w:rsid w:val="0012017D"/>
    <w:rsid w:val="001C3CDA"/>
    <w:rsid w:val="001D61EA"/>
    <w:rsid w:val="00215E67"/>
    <w:rsid w:val="00227A30"/>
    <w:rsid w:val="002442B8"/>
    <w:rsid w:val="00255F89"/>
    <w:rsid w:val="002B28B0"/>
    <w:rsid w:val="00356CBB"/>
    <w:rsid w:val="00367DCE"/>
    <w:rsid w:val="00370624"/>
    <w:rsid w:val="003F0AF2"/>
    <w:rsid w:val="003F53DB"/>
    <w:rsid w:val="00401485"/>
    <w:rsid w:val="004F0FFB"/>
    <w:rsid w:val="0051268D"/>
    <w:rsid w:val="0053504F"/>
    <w:rsid w:val="00543612"/>
    <w:rsid w:val="00551BDE"/>
    <w:rsid w:val="00557E89"/>
    <w:rsid w:val="0056779E"/>
    <w:rsid w:val="00580F14"/>
    <w:rsid w:val="005904B4"/>
    <w:rsid w:val="005A76B7"/>
    <w:rsid w:val="005C37E0"/>
    <w:rsid w:val="005D13AD"/>
    <w:rsid w:val="00650864"/>
    <w:rsid w:val="007C262D"/>
    <w:rsid w:val="007E57DC"/>
    <w:rsid w:val="007F0AD2"/>
    <w:rsid w:val="0080587B"/>
    <w:rsid w:val="008368D4"/>
    <w:rsid w:val="00836FE1"/>
    <w:rsid w:val="00853C18"/>
    <w:rsid w:val="00857453"/>
    <w:rsid w:val="00887542"/>
    <w:rsid w:val="008D6274"/>
    <w:rsid w:val="009C4F27"/>
    <w:rsid w:val="009D79BA"/>
    <w:rsid w:val="00A0473B"/>
    <w:rsid w:val="00A228E6"/>
    <w:rsid w:val="00A40B77"/>
    <w:rsid w:val="00A7187D"/>
    <w:rsid w:val="00AD7A76"/>
    <w:rsid w:val="00B4544D"/>
    <w:rsid w:val="00BB4FA8"/>
    <w:rsid w:val="00BE7AB9"/>
    <w:rsid w:val="00C22770"/>
    <w:rsid w:val="00CA7F72"/>
    <w:rsid w:val="00CC2C0E"/>
    <w:rsid w:val="00CD6890"/>
    <w:rsid w:val="00CF44AD"/>
    <w:rsid w:val="00CF6947"/>
    <w:rsid w:val="00D2477F"/>
    <w:rsid w:val="00D66564"/>
    <w:rsid w:val="00D87D50"/>
    <w:rsid w:val="00E00A79"/>
    <w:rsid w:val="00E53B45"/>
    <w:rsid w:val="00E61A94"/>
    <w:rsid w:val="00E755D9"/>
    <w:rsid w:val="00E86D24"/>
    <w:rsid w:val="00EA4D9F"/>
    <w:rsid w:val="00EE13B8"/>
    <w:rsid w:val="00EE57C1"/>
    <w:rsid w:val="00F86114"/>
    <w:rsid w:val="01F92939"/>
    <w:rsid w:val="04DB382B"/>
    <w:rsid w:val="059A1CEF"/>
    <w:rsid w:val="07EDB4E0"/>
    <w:rsid w:val="08B65EBA"/>
    <w:rsid w:val="08F9D4EC"/>
    <w:rsid w:val="09556F1A"/>
    <w:rsid w:val="0B2555A2"/>
    <w:rsid w:val="0B5DA446"/>
    <w:rsid w:val="0B70B73D"/>
    <w:rsid w:val="0C8D0FDC"/>
    <w:rsid w:val="1029D932"/>
    <w:rsid w:val="10311569"/>
    <w:rsid w:val="1130B802"/>
    <w:rsid w:val="13C0E02F"/>
    <w:rsid w:val="14CC37E8"/>
    <w:rsid w:val="160C3D74"/>
    <w:rsid w:val="1683CAF4"/>
    <w:rsid w:val="1749E772"/>
    <w:rsid w:val="1835141E"/>
    <w:rsid w:val="190FF3A0"/>
    <w:rsid w:val="194AD80B"/>
    <w:rsid w:val="1AB1D957"/>
    <w:rsid w:val="1AFC08C1"/>
    <w:rsid w:val="1B66190E"/>
    <w:rsid w:val="1B9AF330"/>
    <w:rsid w:val="1C8278CD"/>
    <w:rsid w:val="1D97F33F"/>
    <w:rsid w:val="1D98BC06"/>
    <w:rsid w:val="1E1E492E"/>
    <w:rsid w:val="1F199E9D"/>
    <w:rsid w:val="1FC86AA1"/>
    <w:rsid w:val="20D05CC8"/>
    <w:rsid w:val="217EC425"/>
    <w:rsid w:val="21DA20EA"/>
    <w:rsid w:val="22AFF528"/>
    <w:rsid w:val="22FD55BD"/>
    <w:rsid w:val="230B8ED7"/>
    <w:rsid w:val="2349259F"/>
    <w:rsid w:val="239CE451"/>
    <w:rsid w:val="2623A42F"/>
    <w:rsid w:val="266C34B1"/>
    <w:rsid w:val="2877FA11"/>
    <w:rsid w:val="28EDF319"/>
    <w:rsid w:val="2A773F0E"/>
    <w:rsid w:val="2B74DEE7"/>
    <w:rsid w:val="2B96A923"/>
    <w:rsid w:val="2C4685D5"/>
    <w:rsid w:val="2CB7A3EE"/>
    <w:rsid w:val="2D41E48B"/>
    <w:rsid w:val="2F0F078E"/>
    <w:rsid w:val="32AE30CB"/>
    <w:rsid w:val="3435B9D9"/>
    <w:rsid w:val="34794615"/>
    <w:rsid w:val="3487F5D5"/>
    <w:rsid w:val="354B5743"/>
    <w:rsid w:val="35CA5067"/>
    <w:rsid w:val="3758FFA9"/>
    <w:rsid w:val="375DAF9C"/>
    <w:rsid w:val="397435DA"/>
    <w:rsid w:val="39B13F43"/>
    <w:rsid w:val="3C8297C0"/>
    <w:rsid w:val="3CBDF667"/>
    <w:rsid w:val="3CD6C1F8"/>
    <w:rsid w:val="3D8CC29E"/>
    <w:rsid w:val="3E47A6FD"/>
    <w:rsid w:val="3FBA3882"/>
    <w:rsid w:val="3FE4738A"/>
    <w:rsid w:val="42F2251C"/>
    <w:rsid w:val="431B1820"/>
    <w:rsid w:val="432D4A56"/>
    <w:rsid w:val="438C37B0"/>
    <w:rsid w:val="43A50C53"/>
    <w:rsid w:val="450002BD"/>
    <w:rsid w:val="48AACE42"/>
    <w:rsid w:val="495F5912"/>
    <w:rsid w:val="4D21DF1F"/>
    <w:rsid w:val="4DA76C47"/>
    <w:rsid w:val="4DFE28BB"/>
    <w:rsid w:val="4F1059FA"/>
    <w:rsid w:val="4F34BBAC"/>
    <w:rsid w:val="500F5DF3"/>
    <w:rsid w:val="51B144BD"/>
    <w:rsid w:val="51F1555F"/>
    <w:rsid w:val="51F55042"/>
    <w:rsid w:val="52142365"/>
    <w:rsid w:val="52E4502B"/>
    <w:rsid w:val="53D1D634"/>
    <w:rsid w:val="5453EA05"/>
    <w:rsid w:val="563A1C0B"/>
    <w:rsid w:val="567F7458"/>
    <w:rsid w:val="5694AB3E"/>
    <w:rsid w:val="574D74FE"/>
    <w:rsid w:val="588DB58B"/>
    <w:rsid w:val="5A38B0CB"/>
    <w:rsid w:val="5A5CD554"/>
    <w:rsid w:val="5A7B1804"/>
    <w:rsid w:val="5C556307"/>
    <w:rsid w:val="5ED3D34A"/>
    <w:rsid w:val="5F8FA388"/>
    <w:rsid w:val="60FFC6A5"/>
    <w:rsid w:val="620B740C"/>
    <w:rsid w:val="62440FFE"/>
    <w:rsid w:val="63651005"/>
    <w:rsid w:val="63B6F645"/>
    <w:rsid w:val="643221A8"/>
    <w:rsid w:val="652D0C9E"/>
    <w:rsid w:val="654314CE"/>
    <w:rsid w:val="66A11B60"/>
    <w:rsid w:val="66E3E060"/>
    <w:rsid w:val="69EA5D50"/>
    <w:rsid w:val="6A490DE7"/>
    <w:rsid w:val="6B5162F9"/>
    <w:rsid w:val="6C8CF0E8"/>
    <w:rsid w:val="6DF7C785"/>
    <w:rsid w:val="6E19E452"/>
    <w:rsid w:val="6E28C149"/>
    <w:rsid w:val="6E41E9A6"/>
    <w:rsid w:val="6E80C1EF"/>
    <w:rsid w:val="6EFB5C10"/>
    <w:rsid w:val="6FA9A3E0"/>
    <w:rsid w:val="6FC491AA"/>
    <w:rsid w:val="704A5C3B"/>
    <w:rsid w:val="72DA9F0A"/>
    <w:rsid w:val="7314DBCE"/>
    <w:rsid w:val="73A6AB44"/>
    <w:rsid w:val="74055020"/>
    <w:rsid w:val="764C79B4"/>
    <w:rsid w:val="782FC462"/>
    <w:rsid w:val="7864B0B9"/>
    <w:rsid w:val="7923F63D"/>
    <w:rsid w:val="7941356E"/>
    <w:rsid w:val="79EEAECB"/>
    <w:rsid w:val="7A8E7DD7"/>
    <w:rsid w:val="7A98A9DF"/>
    <w:rsid w:val="7ABA7AE1"/>
    <w:rsid w:val="7C75BD21"/>
    <w:rsid w:val="7E1228A4"/>
    <w:rsid w:val="7E31DCC6"/>
    <w:rsid w:val="7E98499A"/>
    <w:rsid w:val="7EADA0A8"/>
    <w:rsid w:val="7EB337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A0A8929"/>
  <w15:docId w15:val="{33D640E4-7E61-40D4-91A5-8B5D761E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6508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C4F27"/>
    <w:pPr>
      <w:tabs>
        <w:tab w:val="center" w:pos="4536"/>
        <w:tab w:val="right" w:pos="9072"/>
      </w:tabs>
      <w:spacing w:after="0" w:line="240" w:lineRule="auto"/>
    </w:pPr>
  </w:style>
  <w:style w:type="character" w:customStyle="1" w:styleId="GlavaZnak">
    <w:name w:val="Glava Znak"/>
    <w:basedOn w:val="Privzetapisavaodstavka"/>
    <w:link w:val="Glava"/>
    <w:uiPriority w:val="99"/>
    <w:rsid w:val="009C4F27"/>
  </w:style>
  <w:style w:type="paragraph" w:styleId="Noga">
    <w:name w:val="footer"/>
    <w:basedOn w:val="Navaden"/>
    <w:link w:val="NogaZnak"/>
    <w:uiPriority w:val="99"/>
    <w:unhideWhenUsed/>
    <w:rsid w:val="009C4F27"/>
    <w:pPr>
      <w:tabs>
        <w:tab w:val="center" w:pos="4536"/>
        <w:tab w:val="right" w:pos="9072"/>
      </w:tabs>
      <w:spacing w:after="0" w:line="240" w:lineRule="auto"/>
    </w:pPr>
  </w:style>
  <w:style w:type="character" w:customStyle="1" w:styleId="NogaZnak">
    <w:name w:val="Noga Znak"/>
    <w:basedOn w:val="Privzetapisavaodstavka"/>
    <w:link w:val="Noga"/>
    <w:uiPriority w:val="99"/>
    <w:rsid w:val="009C4F27"/>
  </w:style>
  <w:style w:type="paragraph" w:styleId="Odstavekseznama">
    <w:name w:val="List Paragraph"/>
    <w:basedOn w:val="Navaden"/>
    <w:uiPriority w:val="34"/>
    <w:qFormat/>
    <w:rsid w:val="0001170F"/>
    <w:pPr>
      <w:ind w:left="720"/>
      <w:contextualSpacing/>
    </w:pPr>
    <w:rPr>
      <w:rFonts w:ascii="Calibri" w:eastAsia="Calibri" w:hAnsi="Calibri" w:cs="Times New Roman"/>
      <w:lang w:val="en-US"/>
    </w:rPr>
  </w:style>
  <w:style w:type="paragraph" w:styleId="Brezrazmikov">
    <w:name w:val="No Spacing"/>
    <w:uiPriority w:val="1"/>
    <w:qFormat/>
    <w:rsid w:val="0001170F"/>
    <w:pPr>
      <w:spacing w:after="0" w:line="240" w:lineRule="auto"/>
    </w:pPr>
  </w:style>
  <w:style w:type="paragraph" w:styleId="Besedilooblaka">
    <w:name w:val="Balloon Text"/>
    <w:basedOn w:val="Navaden"/>
    <w:link w:val="BesedilooblakaZnak"/>
    <w:uiPriority w:val="99"/>
    <w:semiHidden/>
    <w:unhideWhenUsed/>
    <w:rsid w:val="00E755D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755D9"/>
    <w:rPr>
      <w:rFonts w:ascii="Tahoma" w:hAnsi="Tahoma" w:cs="Tahoma"/>
      <w:sz w:val="16"/>
      <w:szCs w:val="16"/>
    </w:rPr>
  </w:style>
  <w:style w:type="character" w:styleId="Hiperpovezava">
    <w:name w:val="Hyperlink"/>
    <w:basedOn w:val="Privzetapisavaodstavka"/>
    <w:uiPriority w:val="99"/>
    <w:unhideWhenUsed/>
    <w:rsid w:val="00227A30"/>
    <w:rPr>
      <w:color w:val="0000FF" w:themeColor="hyperlink"/>
      <w:u w:val="single"/>
    </w:rPr>
  </w:style>
  <w:style w:type="character" w:customStyle="1" w:styleId="Naslov1Znak">
    <w:name w:val="Naslov 1 Znak"/>
    <w:basedOn w:val="Privzetapisavaodstavka"/>
    <w:link w:val="Naslov1"/>
    <w:uiPriority w:val="9"/>
    <w:rsid w:val="00650864"/>
    <w:rPr>
      <w:rFonts w:asciiTheme="majorHAnsi" w:eastAsiaTheme="majorEastAsia" w:hAnsiTheme="majorHAnsi" w:cstheme="majorBidi"/>
      <w:b/>
      <w:bCs/>
      <w:color w:val="365F91" w:themeColor="accent1" w:themeShade="BF"/>
      <w:sz w:val="28"/>
      <w:szCs w:val="28"/>
    </w:rPr>
  </w:style>
  <w:style w:type="paragraph" w:styleId="NaslovTOC">
    <w:name w:val="TOC Heading"/>
    <w:basedOn w:val="Naslov1"/>
    <w:next w:val="Navaden"/>
    <w:uiPriority w:val="39"/>
    <w:semiHidden/>
    <w:unhideWhenUsed/>
    <w:qFormat/>
    <w:rsid w:val="00401485"/>
    <w:pPr>
      <w:outlineLvl w:val="9"/>
    </w:pPr>
  </w:style>
  <w:style w:type="paragraph" w:styleId="Kazalovsebine1">
    <w:name w:val="toc 1"/>
    <w:basedOn w:val="Navaden"/>
    <w:next w:val="Navaden"/>
    <w:autoRedefine/>
    <w:uiPriority w:val="39"/>
    <w:unhideWhenUsed/>
    <w:rsid w:val="00401485"/>
    <w:pPr>
      <w:spacing w:after="1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60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94DF6-7FC9-420E-9CC3-F842E115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3337</Words>
  <Characters>19027</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dc:creator>
  <cp:lastModifiedBy>Kne Nataša</cp:lastModifiedBy>
  <cp:revision>3</cp:revision>
  <cp:lastPrinted>2015-03-31T09:54:00Z</cp:lastPrinted>
  <dcterms:created xsi:type="dcterms:W3CDTF">2021-03-01T07:40:00Z</dcterms:created>
  <dcterms:modified xsi:type="dcterms:W3CDTF">2021-06-03T08:54:00Z</dcterms:modified>
</cp:coreProperties>
</file>